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spacing w:before="312" w:after="312"/>
        <w:rPr>
          <w:rFonts w:ascii="Times New Roman" w:hAnsi="Times New Roman"/>
        </w:rPr>
      </w:pPr>
      <w:bookmarkStart w:id="11" w:name="_GoBack"/>
      <w:bookmarkEnd w:id="11"/>
      <w:r>
        <w:rPr>
          <w:rFonts w:hint="eastAsia" w:ascii="Times New Roman" w:hAnsi="Times New Roman"/>
        </w:rPr>
        <w:t>070200“物理学”一级学科</w:t>
      </w:r>
    </w:p>
    <w:p>
      <w:pPr>
        <w:pStyle w:val="34"/>
        <w:ind w:left="565" w:hanging="565" w:hangingChars="268"/>
        <w:rPr>
          <w:rStyle w:val="87"/>
          <w:rFonts w:ascii="Times New Roman" w:hAnsi="Times New Roman" w:eastAsia="楷体" w:cs="Times New Roman"/>
          <w:color w:val="auto"/>
          <w:sz w:val="21"/>
          <w:szCs w:val="21"/>
          <w:shd w:val="clear" w:color="auto" w:fill="auto"/>
        </w:rPr>
      </w:pPr>
      <w:r>
        <w:rPr>
          <w:rStyle w:val="87"/>
          <w:rFonts w:hint="eastAsia" w:ascii="Times New Roman" w:hAnsi="Times New Roman" w:eastAsia="楷体" w:cs="Times New Roman"/>
          <w:color w:val="auto"/>
          <w:sz w:val="21"/>
          <w:szCs w:val="21"/>
          <w:shd w:val="clear" w:color="auto" w:fill="auto"/>
        </w:rPr>
        <w:t>适用范围</w:t>
      </w:r>
      <w:r>
        <w:rPr>
          <w:rStyle w:val="87"/>
          <w:rFonts w:ascii="Times New Roman" w:hAnsi="Times New Roman" w:eastAsia="楷体" w:cs="Times New Roman"/>
          <w:color w:val="auto"/>
          <w:sz w:val="21"/>
          <w:szCs w:val="21"/>
          <w:shd w:val="clear" w:color="auto" w:fill="auto"/>
        </w:rPr>
        <w:t>：</w:t>
      </w:r>
    </w:p>
    <w:tbl>
      <w:tblPr>
        <w:tblStyle w:val="18"/>
        <w:tblW w:w="0" w:type="auto"/>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2060"/>
        <w:gridCol w:w="1953"/>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c>
          <w:tcPr>
            <w:tcW w:w="0" w:type="auto"/>
            <w:vMerge w:val="restart"/>
            <w:vAlign w:val="center"/>
          </w:tcPr>
          <w:p>
            <w:pPr>
              <w:pStyle w:val="34"/>
              <w:ind w:left="565" w:hanging="565" w:hangingChars="268"/>
              <w:rPr>
                <w:rStyle w:val="87"/>
                <w:rFonts w:ascii="Times New Roman" w:hAnsi="Times New Roman" w:eastAsia="楷体" w:cs="Times New Roman"/>
                <w:color w:val="auto"/>
                <w:sz w:val="21"/>
                <w:szCs w:val="21"/>
                <w:shd w:val="clear" w:color="auto" w:fill="auto"/>
              </w:rPr>
            </w:pPr>
            <w:r>
              <w:rPr>
                <w:rStyle w:val="87"/>
                <w:rFonts w:hint="eastAsia" w:ascii="Times New Roman" w:hAnsi="Times New Roman" w:eastAsia="楷体" w:cs="Times New Roman"/>
                <w:color w:val="auto"/>
                <w:sz w:val="21"/>
                <w:szCs w:val="21"/>
                <w:shd w:val="clear" w:color="auto" w:fill="auto"/>
              </w:rPr>
              <w:t>018材料与物理学院</w:t>
            </w:r>
          </w:p>
        </w:tc>
        <w:tc>
          <w:tcPr>
            <w:tcW w:w="0" w:type="auto"/>
            <w:vAlign w:val="center"/>
          </w:tcPr>
          <w:p>
            <w:pPr>
              <w:pStyle w:val="34"/>
              <w:ind w:left="565" w:hanging="565" w:hangingChars="268"/>
              <w:rPr>
                <w:rStyle w:val="87"/>
                <w:rFonts w:ascii="Times New Roman" w:hAnsi="Times New Roman" w:eastAsia="楷体" w:cs="Times New Roman"/>
                <w:color w:val="auto"/>
                <w:sz w:val="21"/>
                <w:szCs w:val="21"/>
                <w:shd w:val="clear" w:color="auto" w:fill="auto"/>
              </w:rPr>
            </w:pPr>
            <w:r>
              <w:rPr>
                <w:rStyle w:val="87"/>
                <w:rFonts w:hint="eastAsia" w:ascii="Times New Roman" w:hAnsi="Times New Roman" w:eastAsia="楷体" w:cs="Times New Roman"/>
                <w:color w:val="auto"/>
                <w:sz w:val="21"/>
                <w:szCs w:val="21"/>
                <w:shd w:val="clear" w:color="auto" w:fill="auto"/>
              </w:rPr>
              <w:t>070201理论物理</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0" w:type="auto"/>
            <w:vMerge w:val="continue"/>
            <w:vAlign w:val="center"/>
          </w:tcPr>
          <w:p>
            <w:pPr>
              <w:pStyle w:val="34"/>
              <w:ind w:left="565" w:hanging="565" w:hangingChars="268"/>
              <w:rPr>
                <w:rStyle w:val="87"/>
                <w:rFonts w:ascii="Times New Roman" w:hAnsi="Times New Roman" w:eastAsia="楷体" w:cs="Times New Roman"/>
                <w:color w:val="auto"/>
                <w:sz w:val="21"/>
                <w:szCs w:val="21"/>
                <w:shd w:val="clear" w:color="auto" w:fill="auto"/>
              </w:rPr>
            </w:pPr>
            <w:r>
              <w:rPr>
                <w:rStyle w:val="87"/>
                <w:rFonts w:hint="eastAsia" w:ascii="Times New Roman" w:hAnsi="Times New Roman" w:eastAsia="楷体" w:cs="Times New Roman"/>
                <w:color w:val="auto"/>
                <w:sz w:val="21"/>
                <w:szCs w:val="21"/>
                <w:shd w:val="clear" w:color="auto" w:fill="auto"/>
              </w:rPr>
              <w:t>018材料与物理学院</w:t>
            </w:r>
          </w:p>
        </w:tc>
        <w:tc>
          <w:tcPr>
            <w:tcW w:w="0" w:type="auto"/>
            <w:vAlign w:val="center"/>
          </w:tcPr>
          <w:p>
            <w:pPr>
              <w:pStyle w:val="34"/>
              <w:ind w:left="565" w:hanging="565" w:hangingChars="268"/>
              <w:rPr>
                <w:rStyle w:val="87"/>
                <w:rFonts w:ascii="Times New Roman" w:hAnsi="Times New Roman" w:eastAsia="楷体" w:cs="Times New Roman"/>
                <w:color w:val="auto"/>
                <w:sz w:val="21"/>
                <w:szCs w:val="21"/>
                <w:shd w:val="clear" w:color="auto" w:fill="auto"/>
              </w:rPr>
            </w:pPr>
            <w:r>
              <w:rPr>
                <w:rStyle w:val="87"/>
                <w:rFonts w:hint="eastAsia" w:ascii="Times New Roman" w:hAnsi="Times New Roman" w:eastAsia="楷体" w:cs="Times New Roman"/>
                <w:color w:val="auto"/>
                <w:sz w:val="21"/>
                <w:szCs w:val="21"/>
                <w:shd w:val="clear" w:color="auto" w:fill="auto"/>
              </w:rPr>
              <w:t>070205凝聚态物理</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0" w:type="auto"/>
            <w:vMerge w:val="continue"/>
            <w:vAlign w:val="center"/>
          </w:tcPr>
          <w:p>
            <w:pPr>
              <w:pStyle w:val="34"/>
              <w:ind w:left="565" w:hanging="565" w:hangingChars="268"/>
              <w:rPr>
                <w:rStyle w:val="87"/>
                <w:rFonts w:ascii="Times New Roman" w:hAnsi="Times New Roman" w:eastAsia="楷体" w:cs="Times New Roman"/>
                <w:color w:val="auto"/>
                <w:sz w:val="21"/>
                <w:szCs w:val="21"/>
                <w:shd w:val="clear" w:color="auto" w:fill="auto"/>
              </w:rPr>
            </w:pPr>
            <w:r>
              <w:rPr>
                <w:rStyle w:val="87"/>
                <w:rFonts w:hint="eastAsia" w:ascii="Times New Roman" w:hAnsi="Times New Roman" w:eastAsia="楷体" w:cs="Times New Roman"/>
                <w:color w:val="auto"/>
                <w:sz w:val="21"/>
                <w:szCs w:val="21"/>
                <w:shd w:val="clear" w:color="auto" w:fill="auto"/>
              </w:rPr>
              <w:t>018材料与物理学院</w:t>
            </w:r>
          </w:p>
        </w:tc>
        <w:tc>
          <w:tcPr>
            <w:tcW w:w="0" w:type="auto"/>
            <w:vAlign w:val="center"/>
          </w:tcPr>
          <w:p>
            <w:pPr>
              <w:pStyle w:val="34"/>
              <w:ind w:left="565" w:hanging="565" w:hangingChars="268"/>
              <w:rPr>
                <w:rStyle w:val="87"/>
                <w:rFonts w:ascii="Times New Roman" w:hAnsi="Times New Roman" w:eastAsia="楷体" w:cs="Times New Roman"/>
                <w:color w:val="auto"/>
                <w:sz w:val="21"/>
                <w:szCs w:val="21"/>
                <w:shd w:val="clear" w:color="auto" w:fill="auto"/>
              </w:rPr>
            </w:pPr>
            <w:r>
              <w:rPr>
                <w:rStyle w:val="87"/>
                <w:rFonts w:hint="eastAsia" w:ascii="Times New Roman" w:hAnsi="Times New Roman" w:eastAsia="楷体" w:cs="Times New Roman"/>
                <w:color w:val="auto"/>
                <w:sz w:val="21"/>
                <w:szCs w:val="21"/>
                <w:shd w:val="clear" w:color="auto" w:fill="auto"/>
              </w:rPr>
              <w:t>070207光学</w:t>
            </w:r>
          </w:p>
        </w:tc>
      </w:tr>
    </w:tbl>
    <w:p>
      <w:pPr>
        <w:pStyle w:val="39"/>
      </w:pPr>
      <w:r>
        <w:rPr>
          <w:rFonts w:hint="eastAsia"/>
        </w:rPr>
        <w:t>一、学科专业介绍</w:t>
      </w:r>
    </w:p>
    <w:p>
      <w:pPr>
        <w:pStyle w:val="95"/>
      </w:pPr>
      <w:bookmarkStart w:id="0" w:name="XKZYJS"/>
      <w:r>
        <w:t>物理学是研究物质及其相互作用和基本规律的科学，是自然科学各学科的重要基础。本学科分别于2000年获得理论物理硕士学位授予权，2003年获得凝聚态物理硕士学位授予权，2006年获得光学硕士学位授予权。经过多年的努力，本学科建设取得了进一步的发展，并于2011年获得物理学一级学科硕士点。</w:t>
      </w:r>
    </w:p>
    <w:p>
      <w:pPr>
        <w:pStyle w:val="95"/>
      </w:pPr>
      <w:r>
        <w:t>本学科现有硕士生导师35人，教授13人，副教授24人；具有博士学位的教师55人（占比93%），24人具有海外留学经历（占比41%）；近年来引进的青年教师主体毕业于国内外著名高校或研究机构，学缘和年龄结构合理；教师中有2人获得国家自然科学二等奖，1人入选江苏省333高层次人才培养工程，1人入选江苏省“六大人才高峰”，3人入选江苏省高校青蓝工程，1人担任教育部高校物理专业教学指导委员会委员。</w:t>
      </w:r>
    </w:p>
    <w:p>
      <w:pPr>
        <w:pStyle w:val="95"/>
      </w:pPr>
      <w:r>
        <w:t>近5年来，本学科承担了国家级科研项目40余项，各类科研经费总计2000多万元；获教育部自然科学奖二等奖1项、国家安全生产科技成果奖2项，发表SCI期刊论文近300篇，在人工电磁超材料、活性物质、多铁性材料等研究领域取得重要进展，相关研究成果发表于Nature Communications、Physical Review Letters、Laser &amp; Photonics Reviews等国际权威学术期刊。</w:t>
      </w:r>
    </w:p>
    <w:p>
      <w:pPr>
        <w:pStyle w:val="95"/>
      </w:pPr>
      <w:r>
        <w:t>本学科依托各类科研项目、学校投入、校级科研平台配备了充足的理论和实验研究条件。近5年培养了学术型硕士研究生90名，并取得了优异的成绩：研究生获国家奖学金10余次，在Physical Review系列、Applied Physical Letters、Europhysics Letters、Journal of Physics系列、Journal of Applied Physics等国际主流物理学期刊上发表了大量学术研究成果。毕业研究生主要到国内外科研院所和知名高校攻读博士学位、大专院校从事教学科研、电子和新能源相关的企事业单位从事技术研发等工作，受到用人单位的一致好评。</w:t>
      </w:r>
      <w:bookmarkEnd w:id="0"/>
    </w:p>
    <w:p>
      <w:pPr>
        <w:pStyle w:val="39"/>
      </w:pPr>
      <w:r>
        <w:rPr>
          <w:rFonts w:hint="eastAsia"/>
        </w:rPr>
        <w:t>二、</w:t>
      </w:r>
      <w:r>
        <w:t>主要研究方向</w:t>
      </w:r>
    </w:p>
    <w:p>
      <w:pPr>
        <w:pStyle w:val="95"/>
      </w:pPr>
      <w:bookmarkStart w:id="1" w:name="ZYYJFX_MZ"/>
      <w:r>
        <w:t>本学科主要从事物理学学科领域的基础理论研究，主要研究方向为：</w:t>
      </w:r>
      <w:bookmarkEnd w:id="1"/>
    </w:p>
    <w:p>
      <w:pPr>
        <w:pStyle w:val="95"/>
      </w:pPr>
      <w:bookmarkStart w:id="2" w:name="ZYYJFX"/>
      <w:r>
        <w:t>1. 统计动力学与复杂系统</w:t>
      </w:r>
    </w:p>
    <w:p>
      <w:pPr>
        <w:pStyle w:val="95"/>
      </w:pPr>
      <w:r>
        <w:t>2. 凝聚态理论与计算</w:t>
      </w:r>
    </w:p>
    <w:p>
      <w:pPr>
        <w:pStyle w:val="95"/>
      </w:pPr>
      <w:r>
        <w:t>3. 功能材料的设计与调控</w:t>
      </w:r>
    </w:p>
    <w:p>
      <w:pPr>
        <w:pStyle w:val="95"/>
      </w:pPr>
      <w:r>
        <w:t>4. 光电器件结构与性能调控</w:t>
      </w:r>
    </w:p>
    <w:p>
      <w:pPr>
        <w:pStyle w:val="95"/>
      </w:pPr>
      <w:r>
        <w:t>5. 等离子体流体动力学</w:t>
      </w:r>
    </w:p>
    <w:p>
      <w:pPr>
        <w:pStyle w:val="95"/>
      </w:pPr>
      <w:r>
        <w:t>6. 量子信息与量子材料</w:t>
      </w:r>
      <w:bookmarkEnd w:id="2"/>
    </w:p>
    <w:p>
      <w:pPr>
        <w:pStyle w:val="39"/>
      </w:pPr>
      <w:r>
        <w:rPr>
          <w:rFonts w:hint="eastAsia"/>
        </w:rPr>
        <w:t>三、</w:t>
      </w:r>
      <w:r>
        <w:t>培养目标</w:t>
      </w:r>
    </w:p>
    <w:p>
      <w:pPr>
        <w:pStyle w:val="95"/>
      </w:pPr>
      <w:bookmarkStart w:id="3" w:name="PYMB_MZ"/>
      <w:r>
        <w:t>本学科旨在培养适应研究机构和高校从事物理学科科学研究与教学的研究型高水平人才，培养适应企业等组织从事物理、材料等科学领域技术研发的高水平专业人才。其基本要求如下：</w:t>
      </w:r>
      <w:bookmarkEnd w:id="3"/>
      <w:bookmarkStart w:id="4" w:name="_Hlk42611047"/>
    </w:p>
    <w:p>
      <w:pPr>
        <w:pStyle w:val="95"/>
      </w:pPr>
      <w:bookmarkStart w:id="5" w:name="PYMB"/>
      <w:r>
        <w:t>1. 掌握马克思主义的基本理论，拥护中国共产党的领导，热爱祖国，遵纪守法，诚信公正，科学严谨，学风端正，具有服务国家和社会的高度社会责任感、良好的学术道德和创新创业精神。</w:t>
      </w:r>
    </w:p>
    <w:p>
      <w:pPr>
        <w:pStyle w:val="95"/>
      </w:pPr>
      <w:r>
        <w:t>2. 具有坚实的物理基础理论和系统的专业知识，以及物理学的科学思维方法，掌握本学科相关领域的理论研究方法和实验技能，了解与物理学相交叉的其他学科领域的基础知识和理论；具有将物理学基础理论应用于相关技术领域的能力，能够在教育部门、科研机构、高新技术企业从事教学、科研、技术开发等工作。</w:t>
      </w:r>
    </w:p>
    <w:p>
      <w:pPr>
        <w:pStyle w:val="95"/>
      </w:pPr>
      <w:r>
        <w:t>3. 掌握一门外国语，能够比较熟练阅读本学科专业外文资料，拥有国际视野，并具有一定的外文写作能力和国际学术交流能力。</w:t>
      </w:r>
    </w:p>
    <w:p>
      <w:pPr>
        <w:pStyle w:val="95"/>
      </w:pPr>
      <w:r>
        <w:t>4. 崇尚科学，具有献身科学研究的探索精神、严谨的科研作风和良好的团队合作能力。</w:t>
      </w:r>
    </w:p>
    <w:p>
      <w:pPr>
        <w:pStyle w:val="95"/>
      </w:pPr>
      <w:r>
        <w:t>5. 具有健康的身体和良好的心理素质。</w:t>
      </w:r>
      <w:bookmarkEnd w:id="4"/>
      <w:bookmarkEnd w:id="5"/>
    </w:p>
    <w:p>
      <w:pPr>
        <w:pStyle w:val="39"/>
      </w:pPr>
      <w:r>
        <w:rPr>
          <w:rFonts w:hint="eastAsia"/>
        </w:rPr>
        <w:t>四、学制与学习年限</w:t>
      </w:r>
    </w:p>
    <w:p>
      <w:pPr>
        <w:pStyle w:val="95"/>
      </w:pPr>
      <w:bookmarkStart w:id="6" w:name="XZNX"/>
      <w:r>
        <w:t>学制3年，最长学习年限为4年（含休学）。取得硕士生学籍满2年可以申请提前毕业，具体条件参见《中国矿业大学研究生申请提前毕业规定》。</w:t>
      </w:r>
      <w:bookmarkEnd w:id="6"/>
    </w:p>
    <w:p>
      <w:pPr>
        <w:pStyle w:val="39"/>
      </w:pPr>
      <w:r>
        <w:rPr>
          <w:rFonts w:hint="eastAsia"/>
        </w:rPr>
        <w:t>五、</w:t>
      </w:r>
      <w:r>
        <w:t>课程设置</w:t>
      </w:r>
    </w:p>
    <w:p>
      <w:pPr>
        <w:pStyle w:val="95"/>
      </w:pPr>
      <w:bookmarkStart w:id="7" w:name="KCSZ_MZ"/>
      <w:r>
        <w:t>研究生课程主要分为公共必修、专业必修、选修课程。课程学习环节一般应在入学后1学年内完成，课程学习环节不得少于22学分。</w:t>
      </w:r>
    </w:p>
    <w:p>
      <w:pPr>
        <w:pStyle w:val="95"/>
      </w:pPr>
      <w:r>
        <w:t>跨一级学科录取的研究生应根据指导教师的要求补修2门本学科（专业）的本科核心课程并取得及格或以上成绩。研究生可以根据自己的知识结构和从事课题研究的需要，自行选修课程。自选与补修课程计成绩，不计学分。</w:t>
      </w:r>
    </w:p>
    <w:p>
      <w:pPr>
        <w:pStyle w:val="95"/>
      </w:pPr>
      <w:r>
        <w:t>硕士生可以在导师的指导下跨专业选修其他专业研究生课程。</w:t>
      </w:r>
      <w:bookmarkEnd w:id="7"/>
      <w:bookmarkStart w:id="8" w:name="_Hlk29562670"/>
    </w:p>
    <w:p>
      <w:pPr>
        <w:pStyle w:val="89"/>
        <w:spacing w:before="312" w:after="156"/>
      </w:pPr>
      <w:r>
        <w:t>学术硕士课程设置</w:t>
      </w:r>
    </w:p>
    <w:bookmarkEnd w:id="8"/>
    <w:tbl>
      <w:tblPr>
        <w:tblStyle w:val="48"/>
        <w:tblW w:w="8522" w:type="dxa"/>
        <w:jc w:val="center"/>
        <w:tblBorders>
          <w:top w:val="single" w:color="auto" w:sz="8" w:space="0"/>
          <w:left w:val="none" w:color="auto" w:sz="0" w:space="0"/>
          <w:bottom w:val="single" w:color="auto" w:sz="8"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566"/>
        <w:gridCol w:w="1133"/>
        <w:gridCol w:w="4251"/>
        <w:gridCol w:w="854"/>
        <w:gridCol w:w="567"/>
        <w:gridCol w:w="567"/>
        <w:gridCol w:w="584"/>
      </w:tblGrid>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blHeader/>
          <w:jc w:val="center"/>
        </w:trPr>
        <w:tc>
          <w:tcPr>
            <w:tcW w:w="566" w:type="dxa"/>
            <w:tcBorders>
              <w:top w:val="single" w:color="auto" w:sz="8" w:space="0"/>
              <w:left w:val="nil"/>
              <w:bottom w:val="single" w:color="auto" w:sz="8" w:space="0"/>
              <w:right w:val="single" w:color="auto" w:sz="4" w:space="0"/>
              <w:insideH w:val="single" w:sz="8" w:space="0"/>
              <w:insideV w:val="single" w:sz="4" w:space="0"/>
              <w:tl2br w:val="nil"/>
              <w:tr2bl w:val="nil"/>
            </w:tcBorders>
            <w:tcMar>
              <w:left w:w="57" w:type="dxa"/>
              <w:right w:w="57" w:type="dxa"/>
            </w:tcMar>
            <w:vAlign w:val="center"/>
          </w:tcPr>
          <w:p>
            <w:pPr>
              <w:pStyle w:val="46"/>
              <w:wordWrap/>
              <w:snapToGrid w:val="0"/>
              <w:ind w:left="0" w:leftChars="0" w:right="0" w:rightChars="0"/>
              <w:contextualSpacing w:val="0"/>
              <w:textAlignment w:val="center"/>
              <w:rPr>
                <w:rFonts w:ascii="Times New Roman" w:eastAsiaTheme="minorEastAsia"/>
                <w:b/>
              </w:rPr>
            </w:pPr>
            <w:r>
              <w:rPr>
                <w:rFonts w:ascii="Times New Roman" w:eastAsiaTheme="minorEastAsia"/>
                <w:b/>
              </w:rPr>
              <w:t>分类</w:t>
            </w:r>
          </w:p>
        </w:tc>
        <w:tc>
          <w:tcPr>
            <w:tcW w:w="1133" w:type="dxa"/>
            <w:tcBorders>
              <w:top w:val="single" w:color="auto" w:sz="8" w:space="0"/>
              <w:bottom w:val="single" w:color="auto" w:sz="8" w:space="0"/>
              <w:right w:val="single" w:color="auto" w:sz="4" w:space="0"/>
              <w:insideH w:val="single" w:sz="8" w:space="0"/>
              <w:insideV w:val="single" w:sz="4" w:space="0"/>
              <w:tl2br w:val="nil"/>
              <w:tr2bl w:val="nil"/>
            </w:tcBorders>
            <w:tcMar>
              <w:left w:w="57" w:type="dxa"/>
              <w:right w:w="57" w:type="dxa"/>
            </w:tcMar>
            <w:vAlign w:val="center"/>
          </w:tcPr>
          <w:p>
            <w:pPr>
              <w:pStyle w:val="46"/>
              <w:wordWrap/>
              <w:snapToGrid w:val="0"/>
              <w:ind w:left="0" w:leftChars="0" w:right="0" w:rightChars="0"/>
              <w:contextualSpacing w:val="0"/>
              <w:textAlignment w:val="center"/>
              <w:rPr>
                <w:rFonts w:ascii="Times New Roman" w:eastAsiaTheme="minorEastAsia"/>
                <w:b/>
              </w:rPr>
            </w:pPr>
            <w:r>
              <w:rPr>
                <w:rFonts w:ascii="Times New Roman" w:eastAsiaTheme="minorEastAsia"/>
                <w:b/>
              </w:rPr>
              <w:t>代码</w:t>
            </w:r>
          </w:p>
        </w:tc>
        <w:tc>
          <w:tcPr>
            <w:tcW w:w="5105" w:type="dxa"/>
            <w:gridSpan w:val="2"/>
            <w:tcBorders>
              <w:top w:val="single" w:color="auto" w:sz="8" w:space="0"/>
              <w:bottom w:val="single" w:color="auto" w:sz="8" w:space="0"/>
              <w:right w:val="single" w:color="auto" w:sz="4" w:space="0"/>
              <w:insideH w:val="single" w:sz="8" w:space="0"/>
              <w:insideV w:val="single" w:sz="4" w:space="0"/>
              <w:tl2br w:val="nil"/>
              <w:tr2bl w:val="nil"/>
            </w:tcBorders>
            <w:tcMar>
              <w:left w:w="57" w:type="dxa"/>
              <w:right w:w="57" w:type="dxa"/>
            </w:tcMar>
            <w:vAlign w:val="center"/>
          </w:tcPr>
          <w:p>
            <w:pPr>
              <w:pStyle w:val="46"/>
              <w:wordWrap/>
              <w:snapToGrid w:val="0"/>
              <w:ind w:left="0" w:leftChars="0" w:right="0" w:rightChars="0"/>
              <w:contextualSpacing w:val="0"/>
              <w:textAlignment w:val="center"/>
              <w:rPr>
                <w:rFonts w:ascii="Times New Roman" w:eastAsiaTheme="minorEastAsia"/>
                <w:b/>
              </w:rPr>
            </w:pPr>
            <w:r>
              <w:rPr>
                <w:rFonts w:ascii="Times New Roman" w:eastAsiaTheme="minorEastAsia"/>
                <w:b/>
              </w:rPr>
              <w:t>课程名称</w:t>
            </w:r>
          </w:p>
        </w:tc>
        <w:tc>
          <w:tcPr>
            <w:tcW w:w="567" w:type="dxa"/>
            <w:tcBorders>
              <w:top w:val="single" w:color="auto" w:sz="8" w:space="0"/>
              <w:bottom w:val="single" w:color="auto" w:sz="8" w:space="0"/>
              <w:right w:val="single" w:color="auto" w:sz="4" w:space="0"/>
              <w:insideH w:val="single" w:sz="8" w:space="0"/>
              <w:insideV w:val="single" w:sz="4" w:space="0"/>
              <w:tl2br w:val="nil"/>
              <w:tr2bl w:val="nil"/>
            </w:tcBorders>
            <w:tcMar>
              <w:left w:w="57" w:type="dxa"/>
              <w:right w:w="57" w:type="dxa"/>
            </w:tcMar>
            <w:vAlign w:val="center"/>
          </w:tcPr>
          <w:p>
            <w:pPr>
              <w:pStyle w:val="46"/>
              <w:wordWrap/>
              <w:snapToGrid w:val="0"/>
              <w:ind w:left="0" w:leftChars="0" w:right="0" w:rightChars="0"/>
              <w:contextualSpacing w:val="0"/>
              <w:textAlignment w:val="center"/>
              <w:rPr>
                <w:rFonts w:ascii="Times New Roman" w:eastAsiaTheme="minorEastAsia"/>
                <w:b/>
              </w:rPr>
            </w:pPr>
            <w:r>
              <w:rPr>
                <w:rFonts w:ascii="Times New Roman" w:eastAsiaTheme="minorEastAsia"/>
                <w:b/>
              </w:rPr>
              <w:t>学时</w:t>
            </w:r>
          </w:p>
        </w:tc>
        <w:tc>
          <w:tcPr>
            <w:tcW w:w="567" w:type="dxa"/>
            <w:tcBorders>
              <w:top w:val="single" w:color="auto" w:sz="8" w:space="0"/>
              <w:bottom w:val="single" w:color="auto" w:sz="8" w:space="0"/>
              <w:right w:val="single" w:color="auto" w:sz="4" w:space="0"/>
              <w:insideH w:val="single" w:sz="8" w:space="0"/>
              <w:insideV w:val="single" w:sz="4" w:space="0"/>
              <w:tl2br w:val="nil"/>
              <w:tr2bl w:val="nil"/>
            </w:tcBorders>
            <w:tcMar>
              <w:left w:w="57" w:type="dxa"/>
              <w:right w:w="57" w:type="dxa"/>
            </w:tcMar>
            <w:vAlign w:val="center"/>
          </w:tcPr>
          <w:p>
            <w:pPr>
              <w:pStyle w:val="46"/>
              <w:wordWrap/>
              <w:snapToGrid w:val="0"/>
              <w:ind w:left="0" w:leftChars="0" w:right="0" w:rightChars="0"/>
              <w:contextualSpacing w:val="0"/>
              <w:textAlignment w:val="center"/>
              <w:rPr>
                <w:rFonts w:ascii="Times New Roman" w:eastAsiaTheme="minorEastAsia"/>
                <w:b/>
              </w:rPr>
            </w:pPr>
            <w:r>
              <w:rPr>
                <w:rFonts w:ascii="Times New Roman" w:eastAsiaTheme="minorEastAsia"/>
                <w:b/>
              </w:rPr>
              <w:t>学分</w:t>
            </w:r>
          </w:p>
        </w:tc>
        <w:tc>
          <w:tcPr>
            <w:tcW w:w="584" w:type="dxa"/>
            <w:tcBorders>
              <w:top w:val="single" w:color="auto" w:sz="8" w:space="0"/>
              <w:bottom w:val="single" w:color="auto" w:sz="8" w:space="0"/>
              <w:right w:val="nil"/>
              <w:insideH w:val="single" w:sz="8" w:space="0"/>
              <w:insideV w:val="single" w:sz="4" w:space="0"/>
              <w:tl2br w:val="nil"/>
              <w:tr2bl w:val="nil"/>
            </w:tcBorders>
            <w:tcMar>
              <w:left w:w="57" w:type="dxa"/>
              <w:right w:w="57" w:type="dxa"/>
            </w:tcMar>
            <w:vAlign w:val="center"/>
          </w:tcPr>
          <w:p>
            <w:pPr>
              <w:pStyle w:val="46"/>
              <w:wordWrap/>
              <w:snapToGrid w:val="0"/>
              <w:ind w:left="0" w:leftChars="0" w:right="0" w:rightChars="0"/>
              <w:contextualSpacing w:val="0"/>
              <w:textAlignment w:val="center"/>
              <w:rPr>
                <w:rFonts w:ascii="Times New Roman" w:eastAsiaTheme="minorEastAsia"/>
                <w:b/>
              </w:rPr>
            </w:pPr>
            <w:r>
              <w:rPr>
                <w:rFonts w:ascii="Times New Roman" w:eastAsiaTheme="minorEastAsia"/>
                <w:b/>
              </w:rPr>
              <w:t>开课</w:t>
            </w:r>
          </w:p>
          <w:p>
            <w:pPr>
              <w:pStyle w:val="46"/>
              <w:wordWrap/>
              <w:snapToGrid w:val="0"/>
              <w:ind w:left="0" w:leftChars="0" w:right="0" w:rightChars="0"/>
              <w:contextualSpacing w:val="0"/>
              <w:textAlignment w:val="center"/>
              <w:rPr>
                <w:rFonts w:ascii="Times New Roman" w:eastAsiaTheme="minorEastAsia"/>
                <w:b/>
              </w:rPr>
            </w:pPr>
            <w:r>
              <w:rPr>
                <w:rFonts w:ascii="Times New Roman" w:eastAsiaTheme="minorEastAsia"/>
                <w:b/>
              </w:rPr>
              <w:t>学期</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66" w:type="dxa"/>
            <w:vMerge w:val="restart"/>
            <w:tcMar>
              <w:left w:w="57" w:type="dxa"/>
              <w:right w:w="57" w:type="dxa"/>
            </w:tcMar>
            <w:vAlign w:val="center"/>
          </w:tcPr>
          <w:p>
            <w:pPr>
              <w:pStyle w:val="46"/>
              <w:snapToGrid w:val="0"/>
              <w:textAlignment w:val="center"/>
            </w:pPr>
            <w:r>
              <w:t>公共必修</w:t>
            </w:r>
          </w:p>
        </w:tc>
        <w:tc>
          <w:tcPr>
            <w:tcW w:w="1133" w:type="dxa"/>
            <w:tcMar>
              <w:left w:w="57" w:type="dxa"/>
              <w:right w:w="57" w:type="dxa"/>
            </w:tcMar>
            <w:vAlign w:val="center"/>
          </w:tcPr>
          <w:p>
            <w:pPr>
              <w:pStyle w:val="46"/>
              <w:snapToGrid w:val="0"/>
              <w:textAlignment w:val="center"/>
            </w:pPr>
            <w:r>
              <w:t>140001C6</w:t>
            </w:r>
          </w:p>
        </w:tc>
        <w:tc>
          <w:tcPr>
            <w:tcW w:w="5105" w:type="dxa"/>
            <w:gridSpan w:val="2"/>
            <w:tcMar>
              <w:left w:w="57" w:type="dxa"/>
              <w:right w:w="57" w:type="dxa"/>
            </w:tcMar>
            <w:vAlign w:val="center"/>
          </w:tcPr>
          <w:p>
            <w:pPr>
              <w:pStyle w:val="46"/>
              <w:snapToGrid w:val="0"/>
              <w:textAlignment w:val="center"/>
            </w:pPr>
            <w:r>
              <w:t>自然辩证法概论</w:t>
            </w:r>
          </w:p>
        </w:tc>
        <w:tc>
          <w:tcPr>
            <w:tcW w:w="567" w:type="dxa"/>
            <w:tcMar>
              <w:left w:w="57" w:type="dxa"/>
              <w:right w:w="57" w:type="dxa"/>
            </w:tcMar>
            <w:vAlign w:val="center"/>
          </w:tcPr>
          <w:p>
            <w:pPr>
              <w:pStyle w:val="46"/>
              <w:snapToGrid w:val="0"/>
              <w:textAlignment w:val="center"/>
            </w:pPr>
            <w:r>
              <w:t>18</w:t>
            </w:r>
          </w:p>
        </w:tc>
        <w:tc>
          <w:tcPr>
            <w:tcW w:w="567" w:type="dxa"/>
            <w:tcMar>
              <w:left w:w="57" w:type="dxa"/>
              <w:right w:w="57" w:type="dxa"/>
            </w:tcMar>
            <w:vAlign w:val="center"/>
          </w:tcPr>
          <w:p>
            <w:pPr>
              <w:pStyle w:val="46"/>
              <w:snapToGrid w:val="0"/>
              <w:textAlignment w:val="center"/>
            </w:pPr>
            <w:r>
              <w:rPr>
                <w:rFonts w:hint="eastAsia"/>
              </w:rPr>
              <w:t>1</w:t>
            </w:r>
          </w:p>
        </w:tc>
        <w:tc>
          <w:tcPr>
            <w:tcW w:w="584" w:type="dxa"/>
            <w:tcMar>
              <w:left w:w="57" w:type="dxa"/>
              <w:right w:w="57" w:type="dxa"/>
            </w:tcMar>
            <w:vAlign w:val="center"/>
          </w:tcPr>
          <w:p>
            <w:pPr>
              <w:pStyle w:val="46"/>
              <w:snapToGrid w:val="0"/>
              <w:textAlignment w:val="center"/>
            </w:pPr>
            <w:r>
              <w:t>2</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66" w:type="dxa"/>
            <w:vMerge w:val="continue"/>
            <w:tcMar>
              <w:left w:w="57" w:type="dxa"/>
              <w:right w:w="57" w:type="dxa"/>
            </w:tcMar>
            <w:vAlign w:val="center"/>
          </w:tcPr>
          <w:p>
            <w:pPr>
              <w:pStyle w:val="46"/>
              <w:snapToGrid w:val="0"/>
              <w:textAlignment w:val="center"/>
            </w:pPr>
            <w:r>
              <w:t>公共必修</w:t>
            </w:r>
          </w:p>
        </w:tc>
        <w:tc>
          <w:tcPr>
            <w:tcW w:w="1133" w:type="dxa"/>
            <w:tcMar>
              <w:left w:w="57" w:type="dxa"/>
              <w:right w:w="57" w:type="dxa"/>
            </w:tcMar>
            <w:vAlign w:val="center"/>
          </w:tcPr>
          <w:p>
            <w:pPr>
              <w:pStyle w:val="46"/>
              <w:snapToGrid w:val="0"/>
              <w:textAlignment w:val="center"/>
            </w:pPr>
            <w:r>
              <w:t>140002C6</w:t>
            </w:r>
          </w:p>
        </w:tc>
        <w:tc>
          <w:tcPr>
            <w:tcW w:w="5105" w:type="dxa"/>
            <w:gridSpan w:val="2"/>
            <w:tcMar>
              <w:left w:w="57" w:type="dxa"/>
              <w:right w:w="57" w:type="dxa"/>
            </w:tcMar>
            <w:vAlign w:val="center"/>
          </w:tcPr>
          <w:p>
            <w:pPr>
              <w:pStyle w:val="46"/>
              <w:snapToGrid w:val="0"/>
              <w:textAlignment w:val="center"/>
            </w:pPr>
            <w:r>
              <w:t>中国特色社会主义理论与实践研究</w:t>
            </w:r>
          </w:p>
        </w:tc>
        <w:tc>
          <w:tcPr>
            <w:tcW w:w="567" w:type="dxa"/>
            <w:tcMar>
              <w:left w:w="57" w:type="dxa"/>
              <w:right w:w="57" w:type="dxa"/>
            </w:tcMar>
            <w:vAlign w:val="center"/>
          </w:tcPr>
          <w:p>
            <w:pPr>
              <w:pStyle w:val="46"/>
              <w:snapToGrid w:val="0"/>
              <w:textAlignment w:val="center"/>
            </w:pPr>
            <w:r>
              <w:t>36</w:t>
            </w:r>
          </w:p>
        </w:tc>
        <w:tc>
          <w:tcPr>
            <w:tcW w:w="567" w:type="dxa"/>
            <w:tcMar>
              <w:left w:w="57" w:type="dxa"/>
              <w:right w:w="57" w:type="dxa"/>
            </w:tcMar>
            <w:vAlign w:val="center"/>
          </w:tcPr>
          <w:p>
            <w:pPr>
              <w:pStyle w:val="46"/>
              <w:snapToGrid w:val="0"/>
              <w:textAlignment w:val="center"/>
            </w:pPr>
            <w:r>
              <w:rPr>
                <w:rFonts w:hint="eastAsia"/>
              </w:rPr>
              <w:t>2</w:t>
            </w:r>
          </w:p>
        </w:tc>
        <w:tc>
          <w:tcPr>
            <w:tcW w:w="584" w:type="dxa"/>
            <w:tcMar>
              <w:left w:w="57" w:type="dxa"/>
              <w:right w:w="57" w:type="dxa"/>
            </w:tcMar>
            <w:vAlign w:val="center"/>
          </w:tcPr>
          <w:p>
            <w:pPr>
              <w:pStyle w:val="46"/>
              <w:snapToGrid w:val="0"/>
              <w:textAlignment w:val="center"/>
            </w:pPr>
            <w:r>
              <w:t>2</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66" w:type="dxa"/>
            <w:vMerge w:val="continue"/>
            <w:tcMar>
              <w:left w:w="57" w:type="dxa"/>
              <w:right w:w="57" w:type="dxa"/>
            </w:tcMar>
            <w:vAlign w:val="center"/>
          </w:tcPr>
          <w:p>
            <w:pPr>
              <w:pStyle w:val="46"/>
              <w:snapToGrid w:val="0"/>
              <w:textAlignment w:val="center"/>
            </w:pPr>
            <w:r>
              <w:t>公共必修</w:t>
            </w:r>
          </w:p>
        </w:tc>
        <w:tc>
          <w:tcPr>
            <w:tcW w:w="1133" w:type="dxa"/>
            <w:tcMar>
              <w:left w:w="57" w:type="dxa"/>
              <w:right w:w="57" w:type="dxa"/>
            </w:tcMar>
            <w:vAlign w:val="center"/>
          </w:tcPr>
          <w:p>
            <w:pPr>
              <w:pStyle w:val="46"/>
              <w:snapToGrid w:val="0"/>
              <w:textAlignment w:val="center"/>
            </w:pPr>
            <w:r>
              <w:t>100001C6</w:t>
            </w:r>
          </w:p>
        </w:tc>
        <w:tc>
          <w:tcPr>
            <w:tcW w:w="4251" w:type="dxa"/>
            <w:tcMar>
              <w:left w:w="57" w:type="dxa"/>
              <w:right w:w="57" w:type="dxa"/>
            </w:tcMar>
            <w:vAlign w:val="center"/>
          </w:tcPr>
          <w:p>
            <w:pPr>
              <w:pStyle w:val="46"/>
              <w:snapToGrid w:val="0"/>
              <w:textAlignment w:val="center"/>
            </w:pPr>
            <w:r>
              <w:t>基础学术英语交流</w:t>
            </w:r>
          </w:p>
        </w:tc>
        <w:tc>
          <w:tcPr>
            <w:tcW w:w="854" w:type="dxa"/>
            <w:vMerge w:val="restart"/>
            <w:tcMar>
              <w:left w:w="57" w:type="dxa"/>
              <w:right w:w="57" w:type="dxa"/>
            </w:tcMar>
            <w:vAlign w:val="center"/>
          </w:tcPr>
          <w:p>
            <w:pPr>
              <w:pStyle w:val="46"/>
              <w:snapToGrid w:val="0"/>
              <w:textAlignment w:val="center"/>
            </w:pPr>
            <w:r>
              <w:t>二选一</w:t>
            </w:r>
          </w:p>
        </w:tc>
        <w:tc>
          <w:tcPr>
            <w:tcW w:w="567" w:type="dxa"/>
            <w:tcMar>
              <w:left w:w="57" w:type="dxa"/>
              <w:right w:w="57" w:type="dxa"/>
            </w:tcMar>
            <w:vAlign w:val="center"/>
          </w:tcPr>
          <w:p>
            <w:pPr>
              <w:pStyle w:val="46"/>
              <w:snapToGrid w:val="0"/>
              <w:textAlignment w:val="center"/>
            </w:pPr>
            <w:r>
              <w:t>32</w:t>
            </w:r>
          </w:p>
        </w:tc>
        <w:tc>
          <w:tcPr>
            <w:tcW w:w="567" w:type="dxa"/>
            <w:tcMar>
              <w:left w:w="57" w:type="dxa"/>
              <w:right w:w="57" w:type="dxa"/>
            </w:tcMar>
            <w:vAlign w:val="center"/>
          </w:tcPr>
          <w:p>
            <w:pPr>
              <w:pStyle w:val="46"/>
              <w:snapToGrid w:val="0"/>
              <w:textAlignment w:val="center"/>
            </w:pPr>
            <w:r>
              <w:rPr>
                <w:rFonts w:hint="eastAsia"/>
              </w:rPr>
              <w:t>2</w:t>
            </w:r>
          </w:p>
        </w:tc>
        <w:tc>
          <w:tcPr>
            <w:tcW w:w="584" w:type="dxa"/>
            <w:tcMar>
              <w:left w:w="57" w:type="dxa"/>
              <w:right w:w="57" w:type="dxa"/>
            </w:tcMar>
            <w:vAlign w:val="center"/>
          </w:tcPr>
          <w:p>
            <w:pPr>
              <w:pStyle w:val="46"/>
              <w:snapToGrid w:val="0"/>
              <w:textAlignment w:val="center"/>
            </w:pPr>
            <w:r>
              <w:t>1</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66" w:type="dxa"/>
            <w:vMerge w:val="continue"/>
            <w:tcMar>
              <w:left w:w="57" w:type="dxa"/>
              <w:right w:w="57" w:type="dxa"/>
            </w:tcMar>
            <w:vAlign w:val="center"/>
          </w:tcPr>
          <w:p>
            <w:pPr>
              <w:pStyle w:val="46"/>
              <w:snapToGrid w:val="0"/>
              <w:textAlignment w:val="center"/>
            </w:pPr>
            <w:r>
              <w:t>公共必修</w:t>
            </w:r>
          </w:p>
        </w:tc>
        <w:tc>
          <w:tcPr>
            <w:tcW w:w="1133" w:type="dxa"/>
            <w:tcMar>
              <w:left w:w="57" w:type="dxa"/>
              <w:right w:w="57" w:type="dxa"/>
            </w:tcMar>
            <w:vAlign w:val="center"/>
          </w:tcPr>
          <w:p>
            <w:pPr>
              <w:pStyle w:val="46"/>
              <w:snapToGrid w:val="0"/>
              <w:textAlignment w:val="center"/>
            </w:pPr>
            <w:r>
              <w:t>100002C6</w:t>
            </w:r>
          </w:p>
        </w:tc>
        <w:tc>
          <w:tcPr>
            <w:tcW w:w="4251" w:type="dxa"/>
            <w:tcMar>
              <w:left w:w="57" w:type="dxa"/>
              <w:right w:w="57" w:type="dxa"/>
            </w:tcMar>
            <w:vAlign w:val="center"/>
          </w:tcPr>
          <w:p>
            <w:pPr>
              <w:pStyle w:val="46"/>
              <w:snapToGrid w:val="0"/>
              <w:textAlignment w:val="center"/>
            </w:pPr>
            <w:r>
              <w:t>科技文献选读</w:t>
            </w:r>
          </w:p>
        </w:tc>
        <w:tc>
          <w:tcPr>
            <w:tcW w:w="854" w:type="dxa"/>
            <w:vMerge w:val="continue"/>
            <w:tcMar>
              <w:left w:w="57" w:type="dxa"/>
              <w:right w:w="57" w:type="dxa"/>
            </w:tcMar>
            <w:vAlign w:val="center"/>
          </w:tcPr>
          <w:p>
            <w:pPr>
              <w:pStyle w:val="46"/>
              <w:snapToGrid w:val="0"/>
              <w:textAlignment w:val="center"/>
            </w:pPr>
            <w:r>
              <w:t>二选一</w:t>
            </w:r>
          </w:p>
        </w:tc>
        <w:tc>
          <w:tcPr>
            <w:tcW w:w="567" w:type="dxa"/>
            <w:tcMar>
              <w:left w:w="57" w:type="dxa"/>
              <w:right w:w="57" w:type="dxa"/>
            </w:tcMar>
            <w:vAlign w:val="center"/>
          </w:tcPr>
          <w:p>
            <w:pPr>
              <w:pStyle w:val="46"/>
              <w:snapToGrid w:val="0"/>
              <w:textAlignment w:val="center"/>
            </w:pPr>
            <w:r>
              <w:t>32</w:t>
            </w:r>
          </w:p>
        </w:tc>
        <w:tc>
          <w:tcPr>
            <w:tcW w:w="567" w:type="dxa"/>
            <w:tcMar>
              <w:left w:w="57" w:type="dxa"/>
              <w:right w:w="57" w:type="dxa"/>
            </w:tcMar>
            <w:vAlign w:val="center"/>
          </w:tcPr>
          <w:p>
            <w:pPr>
              <w:pStyle w:val="46"/>
              <w:snapToGrid w:val="0"/>
              <w:textAlignment w:val="center"/>
            </w:pPr>
            <w:r>
              <w:rPr>
                <w:rFonts w:hint="eastAsia"/>
              </w:rPr>
              <w:t>2</w:t>
            </w:r>
          </w:p>
        </w:tc>
        <w:tc>
          <w:tcPr>
            <w:tcW w:w="584" w:type="dxa"/>
            <w:tcMar>
              <w:left w:w="57" w:type="dxa"/>
              <w:right w:w="57" w:type="dxa"/>
            </w:tcMar>
            <w:vAlign w:val="center"/>
          </w:tcPr>
          <w:p>
            <w:pPr>
              <w:pStyle w:val="46"/>
              <w:snapToGrid w:val="0"/>
              <w:textAlignment w:val="center"/>
            </w:pPr>
            <w:r>
              <w:t>1</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66" w:type="dxa"/>
            <w:vMerge w:val="continue"/>
            <w:tcMar>
              <w:left w:w="57" w:type="dxa"/>
              <w:right w:w="57" w:type="dxa"/>
            </w:tcMar>
            <w:vAlign w:val="center"/>
          </w:tcPr>
          <w:p>
            <w:pPr>
              <w:pStyle w:val="46"/>
              <w:snapToGrid w:val="0"/>
              <w:textAlignment w:val="center"/>
            </w:pPr>
            <w:r>
              <w:t>公共必修</w:t>
            </w:r>
          </w:p>
        </w:tc>
        <w:tc>
          <w:tcPr>
            <w:tcW w:w="1133" w:type="dxa"/>
            <w:tcMar>
              <w:left w:w="57" w:type="dxa"/>
              <w:right w:w="57" w:type="dxa"/>
            </w:tcMar>
            <w:vAlign w:val="center"/>
          </w:tcPr>
          <w:p>
            <w:pPr>
              <w:pStyle w:val="46"/>
              <w:snapToGrid w:val="0"/>
              <w:textAlignment w:val="center"/>
            </w:pPr>
            <w:r>
              <w:t>100003C6</w:t>
            </w:r>
          </w:p>
        </w:tc>
        <w:tc>
          <w:tcPr>
            <w:tcW w:w="4251" w:type="dxa"/>
            <w:tcMar>
              <w:left w:w="57" w:type="dxa"/>
              <w:right w:w="57" w:type="dxa"/>
            </w:tcMar>
            <w:vAlign w:val="center"/>
          </w:tcPr>
          <w:p>
            <w:pPr>
              <w:pStyle w:val="46"/>
              <w:snapToGrid w:val="0"/>
              <w:textAlignment w:val="center"/>
            </w:pPr>
            <w:r>
              <w:t>硕士英语-学术论文写作</w:t>
            </w:r>
          </w:p>
        </w:tc>
        <w:tc>
          <w:tcPr>
            <w:tcW w:w="854" w:type="dxa"/>
            <w:vMerge w:val="restart"/>
            <w:tcMar>
              <w:left w:w="57" w:type="dxa"/>
              <w:right w:w="57" w:type="dxa"/>
            </w:tcMar>
            <w:vAlign w:val="center"/>
          </w:tcPr>
          <w:p>
            <w:pPr>
              <w:pStyle w:val="46"/>
              <w:snapToGrid w:val="0"/>
              <w:textAlignment w:val="center"/>
            </w:pPr>
            <w:r>
              <w:t>二选一</w:t>
            </w:r>
          </w:p>
        </w:tc>
        <w:tc>
          <w:tcPr>
            <w:tcW w:w="567" w:type="dxa"/>
            <w:tcMar>
              <w:left w:w="57" w:type="dxa"/>
              <w:right w:w="57" w:type="dxa"/>
            </w:tcMar>
            <w:vAlign w:val="center"/>
          </w:tcPr>
          <w:p>
            <w:pPr>
              <w:pStyle w:val="46"/>
              <w:snapToGrid w:val="0"/>
              <w:textAlignment w:val="center"/>
            </w:pPr>
            <w:r>
              <w:t>32</w:t>
            </w:r>
          </w:p>
        </w:tc>
        <w:tc>
          <w:tcPr>
            <w:tcW w:w="567" w:type="dxa"/>
            <w:tcMar>
              <w:left w:w="57" w:type="dxa"/>
              <w:right w:w="57" w:type="dxa"/>
            </w:tcMar>
            <w:vAlign w:val="center"/>
          </w:tcPr>
          <w:p>
            <w:pPr>
              <w:pStyle w:val="46"/>
              <w:snapToGrid w:val="0"/>
              <w:textAlignment w:val="center"/>
            </w:pPr>
            <w:r>
              <w:rPr>
                <w:rFonts w:hint="eastAsia"/>
              </w:rPr>
              <w:t>2</w:t>
            </w:r>
          </w:p>
        </w:tc>
        <w:tc>
          <w:tcPr>
            <w:tcW w:w="584" w:type="dxa"/>
            <w:tcMar>
              <w:left w:w="57" w:type="dxa"/>
              <w:right w:w="57" w:type="dxa"/>
            </w:tcMar>
            <w:vAlign w:val="center"/>
          </w:tcPr>
          <w:p>
            <w:pPr>
              <w:pStyle w:val="46"/>
              <w:snapToGrid w:val="0"/>
              <w:textAlignment w:val="center"/>
            </w:pPr>
            <w:r>
              <w:t>2</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66" w:type="dxa"/>
            <w:vMerge w:val="continue"/>
            <w:tcMar>
              <w:left w:w="57" w:type="dxa"/>
              <w:right w:w="57" w:type="dxa"/>
            </w:tcMar>
            <w:vAlign w:val="center"/>
          </w:tcPr>
          <w:p>
            <w:pPr>
              <w:pStyle w:val="46"/>
              <w:snapToGrid w:val="0"/>
              <w:textAlignment w:val="center"/>
            </w:pPr>
            <w:r>
              <w:t>公共必修</w:t>
            </w:r>
          </w:p>
        </w:tc>
        <w:tc>
          <w:tcPr>
            <w:tcW w:w="1133" w:type="dxa"/>
            <w:tcMar>
              <w:left w:w="57" w:type="dxa"/>
              <w:right w:w="57" w:type="dxa"/>
            </w:tcMar>
            <w:vAlign w:val="center"/>
          </w:tcPr>
          <w:p>
            <w:pPr>
              <w:pStyle w:val="46"/>
              <w:snapToGrid w:val="0"/>
              <w:textAlignment w:val="center"/>
            </w:pPr>
            <w:r>
              <w:t>100004C6</w:t>
            </w:r>
          </w:p>
        </w:tc>
        <w:tc>
          <w:tcPr>
            <w:tcW w:w="4251" w:type="dxa"/>
            <w:tcMar>
              <w:left w:w="57" w:type="dxa"/>
              <w:right w:w="57" w:type="dxa"/>
            </w:tcMar>
            <w:vAlign w:val="center"/>
          </w:tcPr>
          <w:p>
            <w:pPr>
              <w:pStyle w:val="46"/>
              <w:snapToGrid w:val="0"/>
              <w:textAlignment w:val="center"/>
            </w:pPr>
            <w:r>
              <w:t>硕士英语-学术翻译实践</w:t>
            </w:r>
          </w:p>
        </w:tc>
        <w:tc>
          <w:tcPr>
            <w:tcW w:w="854" w:type="dxa"/>
            <w:vMerge w:val="continue"/>
            <w:tcMar>
              <w:left w:w="57" w:type="dxa"/>
              <w:right w:w="57" w:type="dxa"/>
            </w:tcMar>
            <w:vAlign w:val="center"/>
          </w:tcPr>
          <w:p>
            <w:pPr>
              <w:pStyle w:val="46"/>
              <w:snapToGrid w:val="0"/>
              <w:textAlignment w:val="center"/>
            </w:pPr>
            <w:r>
              <w:t>二选一</w:t>
            </w:r>
          </w:p>
        </w:tc>
        <w:tc>
          <w:tcPr>
            <w:tcW w:w="567" w:type="dxa"/>
            <w:tcMar>
              <w:left w:w="57" w:type="dxa"/>
              <w:right w:w="57" w:type="dxa"/>
            </w:tcMar>
            <w:vAlign w:val="center"/>
          </w:tcPr>
          <w:p>
            <w:pPr>
              <w:pStyle w:val="46"/>
              <w:snapToGrid w:val="0"/>
              <w:textAlignment w:val="center"/>
            </w:pPr>
            <w:r>
              <w:t>32</w:t>
            </w:r>
          </w:p>
        </w:tc>
        <w:tc>
          <w:tcPr>
            <w:tcW w:w="567" w:type="dxa"/>
            <w:tcMar>
              <w:left w:w="57" w:type="dxa"/>
              <w:right w:w="57" w:type="dxa"/>
            </w:tcMar>
            <w:vAlign w:val="center"/>
          </w:tcPr>
          <w:p>
            <w:pPr>
              <w:pStyle w:val="46"/>
              <w:snapToGrid w:val="0"/>
              <w:textAlignment w:val="center"/>
            </w:pPr>
            <w:r>
              <w:rPr>
                <w:rFonts w:hint="eastAsia"/>
              </w:rPr>
              <w:t>2</w:t>
            </w:r>
          </w:p>
        </w:tc>
        <w:tc>
          <w:tcPr>
            <w:tcW w:w="584" w:type="dxa"/>
            <w:tcMar>
              <w:left w:w="57" w:type="dxa"/>
              <w:right w:w="57" w:type="dxa"/>
            </w:tcMar>
            <w:vAlign w:val="center"/>
          </w:tcPr>
          <w:p>
            <w:pPr>
              <w:pStyle w:val="46"/>
              <w:snapToGrid w:val="0"/>
              <w:textAlignment w:val="center"/>
            </w:pPr>
            <w:r>
              <w:t>2</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66" w:type="dxa"/>
            <w:vMerge w:val="restart"/>
            <w:tcMar>
              <w:left w:w="57" w:type="dxa"/>
              <w:right w:w="57" w:type="dxa"/>
            </w:tcMar>
            <w:vAlign w:val="center"/>
          </w:tcPr>
          <w:p>
            <w:pPr>
              <w:pStyle w:val="46"/>
              <w:snapToGrid w:val="0"/>
              <w:textAlignment w:val="center"/>
            </w:pPr>
            <w:r>
              <w:t>专业必修</w:t>
            </w:r>
          </w:p>
        </w:tc>
        <w:tc>
          <w:tcPr>
            <w:tcW w:w="1133" w:type="dxa"/>
            <w:tcMar>
              <w:left w:w="57" w:type="dxa"/>
              <w:right w:w="57" w:type="dxa"/>
            </w:tcMar>
            <w:vAlign w:val="center"/>
          </w:tcPr>
          <w:p>
            <w:pPr>
              <w:pStyle w:val="46"/>
              <w:snapToGrid w:val="0"/>
              <w:textAlignment w:val="center"/>
            </w:pPr>
            <w:r>
              <w:t>180001S6</w:t>
            </w:r>
          </w:p>
        </w:tc>
        <w:tc>
          <w:tcPr>
            <w:tcW w:w="5105" w:type="dxa"/>
            <w:gridSpan w:val="2"/>
            <w:tcMar>
              <w:left w:w="57" w:type="dxa"/>
              <w:right w:w="57" w:type="dxa"/>
            </w:tcMar>
            <w:vAlign w:val="center"/>
          </w:tcPr>
          <w:p>
            <w:pPr>
              <w:pStyle w:val="46"/>
              <w:snapToGrid w:val="0"/>
              <w:textAlignment w:val="center"/>
            </w:pPr>
            <w:r>
              <w:t>&lt;物理学&gt;学科前沿讲座</w:t>
            </w:r>
          </w:p>
        </w:tc>
        <w:tc>
          <w:tcPr>
            <w:tcW w:w="567" w:type="dxa"/>
            <w:tcMar>
              <w:left w:w="57" w:type="dxa"/>
              <w:right w:w="57" w:type="dxa"/>
            </w:tcMar>
            <w:vAlign w:val="center"/>
          </w:tcPr>
          <w:p>
            <w:pPr>
              <w:pStyle w:val="46"/>
              <w:snapToGrid w:val="0"/>
              <w:textAlignment w:val="center"/>
            </w:pPr>
            <w:r>
              <w:t>32</w:t>
            </w:r>
          </w:p>
        </w:tc>
        <w:tc>
          <w:tcPr>
            <w:tcW w:w="567" w:type="dxa"/>
            <w:tcMar>
              <w:left w:w="57" w:type="dxa"/>
              <w:right w:w="57" w:type="dxa"/>
            </w:tcMar>
            <w:vAlign w:val="center"/>
          </w:tcPr>
          <w:p>
            <w:pPr>
              <w:pStyle w:val="46"/>
              <w:snapToGrid w:val="0"/>
              <w:textAlignment w:val="center"/>
            </w:pPr>
            <w:r>
              <w:rPr>
                <w:rFonts w:hint="eastAsia"/>
              </w:rPr>
              <w:t>2</w:t>
            </w:r>
          </w:p>
        </w:tc>
        <w:tc>
          <w:tcPr>
            <w:tcW w:w="584" w:type="dxa"/>
            <w:tcMar>
              <w:left w:w="57" w:type="dxa"/>
              <w:right w:w="57" w:type="dxa"/>
            </w:tcMar>
            <w:vAlign w:val="center"/>
          </w:tcPr>
          <w:p>
            <w:pPr>
              <w:pStyle w:val="46"/>
              <w:snapToGrid w:val="0"/>
              <w:textAlignment w:val="center"/>
            </w:pPr>
            <w:r>
              <w:t>1</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66" w:type="dxa"/>
            <w:vMerge w:val="continue"/>
            <w:tcMar>
              <w:left w:w="57" w:type="dxa"/>
              <w:right w:w="57" w:type="dxa"/>
            </w:tcMar>
            <w:vAlign w:val="center"/>
          </w:tcPr>
          <w:p>
            <w:pPr>
              <w:pStyle w:val="46"/>
              <w:snapToGrid w:val="0"/>
              <w:textAlignment w:val="center"/>
            </w:pPr>
            <w:r>
              <w:t>专业必修</w:t>
            </w:r>
          </w:p>
        </w:tc>
        <w:tc>
          <w:tcPr>
            <w:tcW w:w="1133" w:type="dxa"/>
            <w:tcMar>
              <w:left w:w="57" w:type="dxa"/>
              <w:right w:w="57" w:type="dxa"/>
            </w:tcMar>
            <w:vAlign w:val="center"/>
          </w:tcPr>
          <w:p>
            <w:pPr>
              <w:pStyle w:val="46"/>
              <w:snapToGrid w:val="0"/>
              <w:textAlignment w:val="center"/>
            </w:pPr>
            <w:r>
              <w:t>180002S6</w:t>
            </w:r>
          </w:p>
        </w:tc>
        <w:tc>
          <w:tcPr>
            <w:tcW w:w="5105" w:type="dxa"/>
            <w:gridSpan w:val="2"/>
            <w:tcMar>
              <w:left w:w="57" w:type="dxa"/>
              <w:right w:w="57" w:type="dxa"/>
            </w:tcMar>
            <w:vAlign w:val="center"/>
          </w:tcPr>
          <w:p>
            <w:pPr>
              <w:pStyle w:val="46"/>
              <w:snapToGrid w:val="0"/>
              <w:textAlignment w:val="center"/>
            </w:pPr>
            <w:r>
              <w:t>&lt;物理学&gt;学科论文写作指导</w:t>
            </w:r>
          </w:p>
        </w:tc>
        <w:tc>
          <w:tcPr>
            <w:tcW w:w="567" w:type="dxa"/>
            <w:tcMar>
              <w:left w:w="57" w:type="dxa"/>
              <w:right w:w="57" w:type="dxa"/>
            </w:tcMar>
            <w:vAlign w:val="center"/>
          </w:tcPr>
          <w:p>
            <w:pPr>
              <w:pStyle w:val="46"/>
              <w:snapToGrid w:val="0"/>
              <w:textAlignment w:val="center"/>
            </w:pPr>
            <w:r>
              <w:t>16</w:t>
            </w:r>
          </w:p>
        </w:tc>
        <w:tc>
          <w:tcPr>
            <w:tcW w:w="567" w:type="dxa"/>
            <w:tcMar>
              <w:left w:w="57" w:type="dxa"/>
              <w:right w:w="57" w:type="dxa"/>
            </w:tcMar>
            <w:vAlign w:val="center"/>
          </w:tcPr>
          <w:p>
            <w:pPr>
              <w:pStyle w:val="46"/>
              <w:snapToGrid w:val="0"/>
              <w:textAlignment w:val="center"/>
            </w:pPr>
            <w:r>
              <w:rPr>
                <w:rFonts w:hint="eastAsia"/>
              </w:rPr>
              <w:t>1</w:t>
            </w:r>
          </w:p>
        </w:tc>
        <w:tc>
          <w:tcPr>
            <w:tcW w:w="584" w:type="dxa"/>
            <w:tcMar>
              <w:left w:w="57" w:type="dxa"/>
              <w:right w:w="57" w:type="dxa"/>
            </w:tcMar>
            <w:vAlign w:val="center"/>
          </w:tcPr>
          <w:p>
            <w:pPr>
              <w:pStyle w:val="46"/>
              <w:snapToGrid w:val="0"/>
              <w:textAlignment w:val="center"/>
            </w:pPr>
            <w:r>
              <w:t>1</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66" w:type="dxa"/>
            <w:vMerge w:val="continue"/>
            <w:tcMar>
              <w:left w:w="57" w:type="dxa"/>
              <w:right w:w="57" w:type="dxa"/>
            </w:tcMar>
            <w:vAlign w:val="center"/>
          </w:tcPr>
          <w:p>
            <w:pPr>
              <w:pStyle w:val="46"/>
              <w:snapToGrid w:val="0"/>
              <w:textAlignment w:val="center"/>
            </w:pPr>
            <w:r>
              <w:t>专业必修</w:t>
            </w:r>
          </w:p>
        </w:tc>
        <w:tc>
          <w:tcPr>
            <w:tcW w:w="1133" w:type="dxa"/>
            <w:tcMar>
              <w:left w:w="57" w:type="dxa"/>
              <w:right w:w="57" w:type="dxa"/>
            </w:tcMar>
            <w:vAlign w:val="center"/>
          </w:tcPr>
          <w:p>
            <w:pPr>
              <w:pStyle w:val="46"/>
              <w:snapToGrid w:val="0"/>
              <w:textAlignment w:val="center"/>
            </w:pPr>
            <w:r>
              <w:t>180003S6</w:t>
            </w:r>
          </w:p>
        </w:tc>
        <w:tc>
          <w:tcPr>
            <w:tcW w:w="5105" w:type="dxa"/>
            <w:gridSpan w:val="2"/>
            <w:tcMar>
              <w:left w:w="57" w:type="dxa"/>
              <w:right w:w="57" w:type="dxa"/>
            </w:tcMar>
            <w:vAlign w:val="center"/>
          </w:tcPr>
          <w:p>
            <w:pPr>
              <w:pStyle w:val="46"/>
              <w:snapToGrid w:val="0"/>
              <w:textAlignment w:val="center"/>
            </w:pPr>
            <w:r>
              <w:t>高等量子力学</w:t>
            </w:r>
          </w:p>
        </w:tc>
        <w:tc>
          <w:tcPr>
            <w:tcW w:w="567" w:type="dxa"/>
            <w:tcMar>
              <w:left w:w="57" w:type="dxa"/>
              <w:right w:w="57" w:type="dxa"/>
            </w:tcMar>
            <w:vAlign w:val="center"/>
          </w:tcPr>
          <w:p>
            <w:pPr>
              <w:pStyle w:val="46"/>
              <w:snapToGrid w:val="0"/>
              <w:textAlignment w:val="center"/>
            </w:pPr>
            <w:r>
              <w:t>48</w:t>
            </w:r>
          </w:p>
        </w:tc>
        <w:tc>
          <w:tcPr>
            <w:tcW w:w="567" w:type="dxa"/>
            <w:tcMar>
              <w:left w:w="57" w:type="dxa"/>
              <w:right w:w="57" w:type="dxa"/>
            </w:tcMar>
            <w:vAlign w:val="center"/>
          </w:tcPr>
          <w:p>
            <w:pPr>
              <w:pStyle w:val="46"/>
              <w:snapToGrid w:val="0"/>
              <w:textAlignment w:val="center"/>
            </w:pPr>
            <w:r>
              <w:rPr>
                <w:rFonts w:hint="eastAsia"/>
              </w:rPr>
              <w:t>3</w:t>
            </w:r>
          </w:p>
        </w:tc>
        <w:tc>
          <w:tcPr>
            <w:tcW w:w="584" w:type="dxa"/>
            <w:tcMar>
              <w:left w:w="57" w:type="dxa"/>
              <w:right w:w="57" w:type="dxa"/>
            </w:tcMar>
            <w:vAlign w:val="center"/>
          </w:tcPr>
          <w:p>
            <w:pPr>
              <w:pStyle w:val="46"/>
              <w:snapToGrid w:val="0"/>
              <w:textAlignment w:val="center"/>
            </w:pPr>
            <w:r>
              <w:t>1</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66" w:type="dxa"/>
            <w:vMerge w:val="continue"/>
            <w:tcMar>
              <w:left w:w="57" w:type="dxa"/>
              <w:right w:w="57" w:type="dxa"/>
            </w:tcMar>
            <w:vAlign w:val="center"/>
          </w:tcPr>
          <w:p>
            <w:pPr>
              <w:pStyle w:val="46"/>
              <w:snapToGrid w:val="0"/>
              <w:textAlignment w:val="center"/>
            </w:pPr>
            <w:r>
              <w:t>专业必修</w:t>
            </w:r>
          </w:p>
        </w:tc>
        <w:tc>
          <w:tcPr>
            <w:tcW w:w="1133" w:type="dxa"/>
            <w:tcMar>
              <w:left w:w="57" w:type="dxa"/>
              <w:right w:w="57" w:type="dxa"/>
            </w:tcMar>
            <w:vAlign w:val="center"/>
          </w:tcPr>
          <w:p>
            <w:pPr>
              <w:pStyle w:val="46"/>
              <w:snapToGrid w:val="0"/>
              <w:textAlignment w:val="center"/>
            </w:pPr>
            <w:r>
              <w:t>180004S6</w:t>
            </w:r>
          </w:p>
        </w:tc>
        <w:tc>
          <w:tcPr>
            <w:tcW w:w="4251" w:type="dxa"/>
            <w:tcMar>
              <w:left w:w="57" w:type="dxa"/>
              <w:right w:w="57" w:type="dxa"/>
            </w:tcMar>
            <w:vAlign w:val="center"/>
          </w:tcPr>
          <w:p>
            <w:pPr>
              <w:pStyle w:val="46"/>
              <w:snapToGrid w:val="0"/>
              <w:textAlignment w:val="center"/>
            </w:pPr>
            <w:r>
              <w:t>凝聚态物理基础</w:t>
            </w:r>
          </w:p>
        </w:tc>
        <w:tc>
          <w:tcPr>
            <w:tcW w:w="854" w:type="dxa"/>
            <w:vMerge w:val="restart"/>
            <w:tcMar>
              <w:left w:w="57" w:type="dxa"/>
              <w:right w:w="57" w:type="dxa"/>
            </w:tcMar>
            <w:vAlign w:val="center"/>
          </w:tcPr>
          <w:p>
            <w:pPr>
              <w:pStyle w:val="46"/>
              <w:snapToGrid w:val="0"/>
              <w:textAlignment w:val="center"/>
            </w:pPr>
            <w:r>
              <w:t>三选一</w:t>
            </w:r>
          </w:p>
        </w:tc>
        <w:tc>
          <w:tcPr>
            <w:tcW w:w="567" w:type="dxa"/>
            <w:tcMar>
              <w:left w:w="57" w:type="dxa"/>
              <w:right w:w="57" w:type="dxa"/>
            </w:tcMar>
            <w:vAlign w:val="center"/>
          </w:tcPr>
          <w:p>
            <w:pPr>
              <w:pStyle w:val="46"/>
              <w:snapToGrid w:val="0"/>
              <w:textAlignment w:val="center"/>
            </w:pPr>
            <w:r>
              <w:t>48</w:t>
            </w:r>
          </w:p>
        </w:tc>
        <w:tc>
          <w:tcPr>
            <w:tcW w:w="567" w:type="dxa"/>
            <w:tcMar>
              <w:left w:w="57" w:type="dxa"/>
              <w:right w:w="57" w:type="dxa"/>
            </w:tcMar>
            <w:vAlign w:val="center"/>
          </w:tcPr>
          <w:p>
            <w:pPr>
              <w:pStyle w:val="46"/>
              <w:snapToGrid w:val="0"/>
              <w:textAlignment w:val="center"/>
            </w:pPr>
            <w:r>
              <w:rPr>
                <w:rFonts w:hint="eastAsia"/>
              </w:rPr>
              <w:t>3</w:t>
            </w:r>
          </w:p>
        </w:tc>
        <w:tc>
          <w:tcPr>
            <w:tcW w:w="584" w:type="dxa"/>
            <w:tcMar>
              <w:left w:w="57" w:type="dxa"/>
              <w:right w:w="57" w:type="dxa"/>
            </w:tcMar>
            <w:vAlign w:val="center"/>
          </w:tcPr>
          <w:p>
            <w:pPr>
              <w:pStyle w:val="46"/>
              <w:snapToGrid w:val="0"/>
              <w:textAlignment w:val="center"/>
            </w:pPr>
            <w:r>
              <w:t>1</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66" w:type="dxa"/>
            <w:vMerge w:val="continue"/>
            <w:tcMar>
              <w:left w:w="57" w:type="dxa"/>
              <w:right w:w="57" w:type="dxa"/>
            </w:tcMar>
            <w:vAlign w:val="center"/>
          </w:tcPr>
          <w:p>
            <w:pPr>
              <w:pStyle w:val="46"/>
              <w:snapToGrid w:val="0"/>
              <w:textAlignment w:val="center"/>
            </w:pPr>
            <w:r>
              <w:t>专业必修</w:t>
            </w:r>
          </w:p>
        </w:tc>
        <w:tc>
          <w:tcPr>
            <w:tcW w:w="1133" w:type="dxa"/>
            <w:tcMar>
              <w:left w:w="57" w:type="dxa"/>
              <w:right w:w="57" w:type="dxa"/>
            </w:tcMar>
            <w:vAlign w:val="center"/>
          </w:tcPr>
          <w:p>
            <w:pPr>
              <w:pStyle w:val="46"/>
              <w:snapToGrid w:val="0"/>
              <w:textAlignment w:val="center"/>
            </w:pPr>
            <w:r>
              <w:t>180005S6</w:t>
            </w:r>
          </w:p>
        </w:tc>
        <w:tc>
          <w:tcPr>
            <w:tcW w:w="4251" w:type="dxa"/>
            <w:tcMar>
              <w:left w:w="57" w:type="dxa"/>
              <w:right w:w="57" w:type="dxa"/>
            </w:tcMar>
            <w:vAlign w:val="center"/>
          </w:tcPr>
          <w:p>
            <w:pPr>
              <w:pStyle w:val="46"/>
              <w:snapToGrid w:val="0"/>
              <w:textAlignment w:val="center"/>
            </w:pPr>
            <w:r>
              <w:t>光子学基础</w:t>
            </w:r>
          </w:p>
        </w:tc>
        <w:tc>
          <w:tcPr>
            <w:tcW w:w="854" w:type="dxa"/>
            <w:vMerge w:val="continue"/>
            <w:tcMar>
              <w:left w:w="57" w:type="dxa"/>
              <w:right w:w="57" w:type="dxa"/>
            </w:tcMar>
            <w:vAlign w:val="center"/>
          </w:tcPr>
          <w:p>
            <w:pPr>
              <w:pStyle w:val="46"/>
              <w:snapToGrid w:val="0"/>
              <w:textAlignment w:val="center"/>
            </w:pPr>
            <w:r>
              <w:t>三选一</w:t>
            </w:r>
          </w:p>
        </w:tc>
        <w:tc>
          <w:tcPr>
            <w:tcW w:w="567" w:type="dxa"/>
            <w:tcMar>
              <w:left w:w="57" w:type="dxa"/>
              <w:right w:w="57" w:type="dxa"/>
            </w:tcMar>
            <w:vAlign w:val="center"/>
          </w:tcPr>
          <w:p>
            <w:pPr>
              <w:pStyle w:val="46"/>
              <w:snapToGrid w:val="0"/>
              <w:textAlignment w:val="center"/>
            </w:pPr>
            <w:r>
              <w:t>48</w:t>
            </w:r>
          </w:p>
        </w:tc>
        <w:tc>
          <w:tcPr>
            <w:tcW w:w="567" w:type="dxa"/>
            <w:tcMar>
              <w:left w:w="57" w:type="dxa"/>
              <w:right w:w="57" w:type="dxa"/>
            </w:tcMar>
            <w:vAlign w:val="center"/>
          </w:tcPr>
          <w:p>
            <w:pPr>
              <w:pStyle w:val="46"/>
              <w:snapToGrid w:val="0"/>
              <w:textAlignment w:val="center"/>
            </w:pPr>
            <w:r>
              <w:rPr>
                <w:rFonts w:hint="eastAsia"/>
              </w:rPr>
              <w:t>3</w:t>
            </w:r>
          </w:p>
        </w:tc>
        <w:tc>
          <w:tcPr>
            <w:tcW w:w="584" w:type="dxa"/>
            <w:tcMar>
              <w:left w:w="57" w:type="dxa"/>
              <w:right w:w="57" w:type="dxa"/>
            </w:tcMar>
            <w:vAlign w:val="center"/>
          </w:tcPr>
          <w:p>
            <w:pPr>
              <w:pStyle w:val="46"/>
              <w:snapToGrid w:val="0"/>
              <w:textAlignment w:val="center"/>
            </w:pPr>
            <w:r>
              <w:t>1</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66" w:type="dxa"/>
            <w:vMerge w:val="continue"/>
            <w:tcMar>
              <w:left w:w="57" w:type="dxa"/>
              <w:right w:w="57" w:type="dxa"/>
            </w:tcMar>
            <w:vAlign w:val="center"/>
          </w:tcPr>
          <w:p>
            <w:pPr>
              <w:pStyle w:val="46"/>
              <w:snapToGrid w:val="0"/>
              <w:textAlignment w:val="center"/>
            </w:pPr>
            <w:r>
              <w:t>专业必修</w:t>
            </w:r>
          </w:p>
        </w:tc>
        <w:tc>
          <w:tcPr>
            <w:tcW w:w="1133" w:type="dxa"/>
            <w:tcMar>
              <w:left w:w="57" w:type="dxa"/>
              <w:right w:w="57" w:type="dxa"/>
            </w:tcMar>
            <w:vAlign w:val="center"/>
          </w:tcPr>
          <w:p>
            <w:pPr>
              <w:pStyle w:val="46"/>
              <w:snapToGrid w:val="0"/>
              <w:textAlignment w:val="center"/>
            </w:pPr>
            <w:r>
              <w:t>180006S6</w:t>
            </w:r>
          </w:p>
        </w:tc>
        <w:tc>
          <w:tcPr>
            <w:tcW w:w="4251" w:type="dxa"/>
            <w:tcMar>
              <w:left w:w="57" w:type="dxa"/>
              <w:right w:w="57" w:type="dxa"/>
            </w:tcMar>
            <w:vAlign w:val="center"/>
          </w:tcPr>
          <w:p>
            <w:pPr>
              <w:pStyle w:val="46"/>
              <w:snapToGrid w:val="0"/>
              <w:textAlignment w:val="center"/>
            </w:pPr>
            <w:r>
              <w:t>群论基础</w:t>
            </w:r>
          </w:p>
        </w:tc>
        <w:tc>
          <w:tcPr>
            <w:tcW w:w="854" w:type="dxa"/>
            <w:vMerge w:val="continue"/>
            <w:tcMar>
              <w:left w:w="57" w:type="dxa"/>
              <w:right w:w="57" w:type="dxa"/>
            </w:tcMar>
            <w:vAlign w:val="center"/>
          </w:tcPr>
          <w:p>
            <w:pPr>
              <w:pStyle w:val="46"/>
              <w:snapToGrid w:val="0"/>
              <w:textAlignment w:val="center"/>
            </w:pPr>
            <w:r>
              <w:t>三选一</w:t>
            </w:r>
          </w:p>
        </w:tc>
        <w:tc>
          <w:tcPr>
            <w:tcW w:w="567" w:type="dxa"/>
            <w:tcMar>
              <w:left w:w="57" w:type="dxa"/>
              <w:right w:w="57" w:type="dxa"/>
            </w:tcMar>
            <w:vAlign w:val="center"/>
          </w:tcPr>
          <w:p>
            <w:pPr>
              <w:pStyle w:val="46"/>
              <w:snapToGrid w:val="0"/>
              <w:textAlignment w:val="center"/>
            </w:pPr>
            <w:r>
              <w:t>48</w:t>
            </w:r>
          </w:p>
        </w:tc>
        <w:tc>
          <w:tcPr>
            <w:tcW w:w="567" w:type="dxa"/>
            <w:tcMar>
              <w:left w:w="57" w:type="dxa"/>
              <w:right w:w="57" w:type="dxa"/>
            </w:tcMar>
            <w:vAlign w:val="center"/>
          </w:tcPr>
          <w:p>
            <w:pPr>
              <w:pStyle w:val="46"/>
              <w:snapToGrid w:val="0"/>
              <w:textAlignment w:val="center"/>
            </w:pPr>
            <w:r>
              <w:rPr>
                <w:rFonts w:hint="eastAsia"/>
              </w:rPr>
              <w:t>3</w:t>
            </w:r>
          </w:p>
        </w:tc>
        <w:tc>
          <w:tcPr>
            <w:tcW w:w="584" w:type="dxa"/>
            <w:tcMar>
              <w:left w:w="57" w:type="dxa"/>
              <w:right w:w="57" w:type="dxa"/>
            </w:tcMar>
            <w:vAlign w:val="center"/>
          </w:tcPr>
          <w:p>
            <w:pPr>
              <w:pStyle w:val="46"/>
              <w:snapToGrid w:val="0"/>
              <w:textAlignment w:val="center"/>
            </w:pPr>
            <w:r>
              <w:t>1</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66" w:type="dxa"/>
            <w:vMerge w:val="restart"/>
            <w:tcMar>
              <w:left w:w="57" w:type="dxa"/>
              <w:right w:w="57" w:type="dxa"/>
            </w:tcMar>
            <w:vAlign w:val="center"/>
          </w:tcPr>
          <w:p>
            <w:pPr>
              <w:pStyle w:val="46"/>
              <w:snapToGrid w:val="0"/>
              <w:textAlignment w:val="center"/>
            </w:pPr>
            <w:r>
              <w:t>专业选修</w:t>
            </w:r>
          </w:p>
        </w:tc>
        <w:tc>
          <w:tcPr>
            <w:tcW w:w="1133" w:type="dxa"/>
            <w:tcMar>
              <w:left w:w="57" w:type="dxa"/>
              <w:right w:w="57" w:type="dxa"/>
            </w:tcMar>
            <w:vAlign w:val="center"/>
          </w:tcPr>
          <w:p>
            <w:pPr>
              <w:pStyle w:val="46"/>
              <w:snapToGrid w:val="0"/>
              <w:textAlignment w:val="center"/>
            </w:pPr>
            <w:r>
              <w:t>180007S6</w:t>
            </w:r>
          </w:p>
        </w:tc>
        <w:tc>
          <w:tcPr>
            <w:tcW w:w="5105" w:type="dxa"/>
            <w:gridSpan w:val="2"/>
            <w:tcMar>
              <w:left w:w="57" w:type="dxa"/>
              <w:right w:w="57" w:type="dxa"/>
            </w:tcMar>
            <w:vAlign w:val="center"/>
          </w:tcPr>
          <w:p>
            <w:pPr>
              <w:pStyle w:val="46"/>
              <w:snapToGrid w:val="0"/>
              <w:textAlignment w:val="center"/>
            </w:pPr>
            <w:r>
              <w:t>高等统计物理（双语）</w:t>
            </w:r>
          </w:p>
        </w:tc>
        <w:tc>
          <w:tcPr>
            <w:tcW w:w="567" w:type="dxa"/>
            <w:tcMar>
              <w:left w:w="57" w:type="dxa"/>
              <w:right w:w="57" w:type="dxa"/>
            </w:tcMar>
            <w:vAlign w:val="center"/>
          </w:tcPr>
          <w:p>
            <w:pPr>
              <w:pStyle w:val="46"/>
              <w:snapToGrid w:val="0"/>
              <w:textAlignment w:val="center"/>
            </w:pPr>
            <w:r>
              <w:t>32</w:t>
            </w:r>
          </w:p>
        </w:tc>
        <w:tc>
          <w:tcPr>
            <w:tcW w:w="567" w:type="dxa"/>
            <w:tcMar>
              <w:left w:w="57" w:type="dxa"/>
              <w:right w:w="57" w:type="dxa"/>
            </w:tcMar>
            <w:vAlign w:val="center"/>
          </w:tcPr>
          <w:p>
            <w:pPr>
              <w:pStyle w:val="46"/>
              <w:snapToGrid w:val="0"/>
              <w:textAlignment w:val="center"/>
            </w:pPr>
            <w:r>
              <w:rPr>
                <w:rFonts w:hint="eastAsia"/>
              </w:rPr>
              <w:t>2</w:t>
            </w:r>
          </w:p>
        </w:tc>
        <w:tc>
          <w:tcPr>
            <w:tcW w:w="584" w:type="dxa"/>
            <w:tcMar>
              <w:left w:w="57" w:type="dxa"/>
              <w:right w:w="57" w:type="dxa"/>
            </w:tcMar>
            <w:vAlign w:val="center"/>
          </w:tcPr>
          <w:p>
            <w:pPr>
              <w:pStyle w:val="46"/>
              <w:snapToGrid w:val="0"/>
              <w:textAlignment w:val="center"/>
            </w:pPr>
            <w:r>
              <w:t>2</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66" w:type="dxa"/>
            <w:vMerge w:val="continue"/>
            <w:tcMar>
              <w:left w:w="57" w:type="dxa"/>
              <w:right w:w="57" w:type="dxa"/>
            </w:tcMar>
            <w:vAlign w:val="center"/>
          </w:tcPr>
          <w:p>
            <w:pPr>
              <w:pStyle w:val="46"/>
              <w:snapToGrid w:val="0"/>
              <w:textAlignment w:val="center"/>
            </w:pPr>
            <w:r>
              <w:t>专业选修</w:t>
            </w:r>
          </w:p>
        </w:tc>
        <w:tc>
          <w:tcPr>
            <w:tcW w:w="1133" w:type="dxa"/>
            <w:tcMar>
              <w:left w:w="57" w:type="dxa"/>
              <w:right w:w="57" w:type="dxa"/>
            </w:tcMar>
            <w:vAlign w:val="center"/>
          </w:tcPr>
          <w:p>
            <w:pPr>
              <w:pStyle w:val="46"/>
              <w:snapToGrid w:val="0"/>
              <w:textAlignment w:val="center"/>
            </w:pPr>
            <w:r>
              <w:t>180008S6</w:t>
            </w:r>
          </w:p>
        </w:tc>
        <w:tc>
          <w:tcPr>
            <w:tcW w:w="5105" w:type="dxa"/>
            <w:gridSpan w:val="2"/>
            <w:tcMar>
              <w:left w:w="57" w:type="dxa"/>
              <w:right w:w="57" w:type="dxa"/>
            </w:tcMar>
            <w:vAlign w:val="center"/>
          </w:tcPr>
          <w:p>
            <w:pPr>
              <w:pStyle w:val="46"/>
              <w:snapToGrid w:val="0"/>
              <w:textAlignment w:val="center"/>
            </w:pPr>
            <w:r>
              <w:t>表面生长动力学</w:t>
            </w:r>
          </w:p>
        </w:tc>
        <w:tc>
          <w:tcPr>
            <w:tcW w:w="567" w:type="dxa"/>
            <w:tcMar>
              <w:left w:w="57" w:type="dxa"/>
              <w:right w:w="57" w:type="dxa"/>
            </w:tcMar>
            <w:vAlign w:val="center"/>
          </w:tcPr>
          <w:p>
            <w:pPr>
              <w:pStyle w:val="46"/>
              <w:snapToGrid w:val="0"/>
              <w:textAlignment w:val="center"/>
            </w:pPr>
            <w:r>
              <w:t>32</w:t>
            </w:r>
          </w:p>
        </w:tc>
        <w:tc>
          <w:tcPr>
            <w:tcW w:w="567" w:type="dxa"/>
            <w:tcMar>
              <w:left w:w="57" w:type="dxa"/>
              <w:right w:w="57" w:type="dxa"/>
            </w:tcMar>
            <w:vAlign w:val="center"/>
          </w:tcPr>
          <w:p>
            <w:pPr>
              <w:pStyle w:val="46"/>
              <w:snapToGrid w:val="0"/>
              <w:textAlignment w:val="center"/>
            </w:pPr>
            <w:r>
              <w:rPr>
                <w:rFonts w:hint="eastAsia"/>
              </w:rPr>
              <w:t>2</w:t>
            </w:r>
          </w:p>
        </w:tc>
        <w:tc>
          <w:tcPr>
            <w:tcW w:w="584" w:type="dxa"/>
            <w:tcMar>
              <w:left w:w="57" w:type="dxa"/>
              <w:right w:w="57" w:type="dxa"/>
            </w:tcMar>
            <w:vAlign w:val="center"/>
          </w:tcPr>
          <w:p>
            <w:pPr>
              <w:pStyle w:val="46"/>
              <w:snapToGrid w:val="0"/>
              <w:textAlignment w:val="center"/>
            </w:pPr>
            <w:r>
              <w:t>2</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66" w:type="dxa"/>
            <w:vMerge w:val="continue"/>
            <w:tcMar>
              <w:left w:w="57" w:type="dxa"/>
              <w:right w:w="57" w:type="dxa"/>
            </w:tcMar>
            <w:vAlign w:val="center"/>
          </w:tcPr>
          <w:p>
            <w:pPr>
              <w:pStyle w:val="46"/>
              <w:snapToGrid w:val="0"/>
              <w:textAlignment w:val="center"/>
            </w:pPr>
            <w:r>
              <w:t>专业选修</w:t>
            </w:r>
          </w:p>
        </w:tc>
        <w:tc>
          <w:tcPr>
            <w:tcW w:w="1133" w:type="dxa"/>
            <w:tcMar>
              <w:left w:w="57" w:type="dxa"/>
              <w:right w:w="57" w:type="dxa"/>
            </w:tcMar>
            <w:vAlign w:val="center"/>
          </w:tcPr>
          <w:p>
            <w:pPr>
              <w:pStyle w:val="46"/>
              <w:snapToGrid w:val="0"/>
              <w:textAlignment w:val="center"/>
            </w:pPr>
            <w:r>
              <w:t>180009S6</w:t>
            </w:r>
          </w:p>
        </w:tc>
        <w:tc>
          <w:tcPr>
            <w:tcW w:w="5105" w:type="dxa"/>
            <w:gridSpan w:val="2"/>
            <w:tcMar>
              <w:left w:w="57" w:type="dxa"/>
              <w:right w:w="57" w:type="dxa"/>
            </w:tcMar>
            <w:vAlign w:val="center"/>
          </w:tcPr>
          <w:p>
            <w:pPr>
              <w:pStyle w:val="46"/>
              <w:snapToGrid w:val="0"/>
              <w:textAlignment w:val="center"/>
            </w:pPr>
            <w:r>
              <w:t>计算物理</w:t>
            </w:r>
          </w:p>
        </w:tc>
        <w:tc>
          <w:tcPr>
            <w:tcW w:w="567" w:type="dxa"/>
            <w:tcMar>
              <w:left w:w="57" w:type="dxa"/>
              <w:right w:w="57" w:type="dxa"/>
            </w:tcMar>
            <w:vAlign w:val="center"/>
          </w:tcPr>
          <w:p>
            <w:pPr>
              <w:pStyle w:val="46"/>
              <w:snapToGrid w:val="0"/>
              <w:textAlignment w:val="center"/>
            </w:pPr>
            <w:r>
              <w:t>32</w:t>
            </w:r>
          </w:p>
        </w:tc>
        <w:tc>
          <w:tcPr>
            <w:tcW w:w="567" w:type="dxa"/>
            <w:tcMar>
              <w:left w:w="57" w:type="dxa"/>
              <w:right w:w="57" w:type="dxa"/>
            </w:tcMar>
            <w:vAlign w:val="center"/>
          </w:tcPr>
          <w:p>
            <w:pPr>
              <w:pStyle w:val="46"/>
              <w:snapToGrid w:val="0"/>
              <w:textAlignment w:val="center"/>
            </w:pPr>
            <w:r>
              <w:rPr>
                <w:rFonts w:hint="eastAsia"/>
              </w:rPr>
              <w:t>2</w:t>
            </w:r>
          </w:p>
        </w:tc>
        <w:tc>
          <w:tcPr>
            <w:tcW w:w="584" w:type="dxa"/>
            <w:tcMar>
              <w:left w:w="57" w:type="dxa"/>
              <w:right w:w="57" w:type="dxa"/>
            </w:tcMar>
            <w:vAlign w:val="center"/>
          </w:tcPr>
          <w:p>
            <w:pPr>
              <w:pStyle w:val="46"/>
              <w:snapToGrid w:val="0"/>
              <w:textAlignment w:val="center"/>
            </w:pPr>
            <w:r>
              <w:t>2</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66" w:type="dxa"/>
            <w:vMerge w:val="continue"/>
            <w:tcMar>
              <w:left w:w="57" w:type="dxa"/>
              <w:right w:w="57" w:type="dxa"/>
            </w:tcMar>
            <w:vAlign w:val="center"/>
          </w:tcPr>
          <w:p>
            <w:pPr>
              <w:pStyle w:val="46"/>
              <w:snapToGrid w:val="0"/>
              <w:textAlignment w:val="center"/>
            </w:pPr>
            <w:r>
              <w:t>专业选修</w:t>
            </w:r>
          </w:p>
        </w:tc>
        <w:tc>
          <w:tcPr>
            <w:tcW w:w="1133" w:type="dxa"/>
            <w:tcMar>
              <w:left w:w="57" w:type="dxa"/>
              <w:right w:w="57" w:type="dxa"/>
            </w:tcMar>
            <w:vAlign w:val="center"/>
          </w:tcPr>
          <w:p>
            <w:pPr>
              <w:pStyle w:val="46"/>
              <w:snapToGrid w:val="0"/>
              <w:textAlignment w:val="center"/>
            </w:pPr>
            <w:r>
              <w:t>180010S6</w:t>
            </w:r>
          </w:p>
        </w:tc>
        <w:tc>
          <w:tcPr>
            <w:tcW w:w="5105" w:type="dxa"/>
            <w:gridSpan w:val="2"/>
            <w:tcMar>
              <w:left w:w="57" w:type="dxa"/>
              <w:right w:w="57" w:type="dxa"/>
            </w:tcMar>
            <w:vAlign w:val="center"/>
          </w:tcPr>
          <w:p>
            <w:pPr>
              <w:pStyle w:val="46"/>
              <w:snapToGrid w:val="0"/>
              <w:textAlignment w:val="center"/>
            </w:pPr>
            <w:r>
              <w:t>材料物理</w:t>
            </w:r>
          </w:p>
        </w:tc>
        <w:tc>
          <w:tcPr>
            <w:tcW w:w="567" w:type="dxa"/>
            <w:tcMar>
              <w:left w:w="57" w:type="dxa"/>
              <w:right w:w="57" w:type="dxa"/>
            </w:tcMar>
            <w:vAlign w:val="center"/>
          </w:tcPr>
          <w:p>
            <w:pPr>
              <w:pStyle w:val="46"/>
              <w:snapToGrid w:val="0"/>
              <w:textAlignment w:val="center"/>
            </w:pPr>
            <w:r>
              <w:t>32</w:t>
            </w:r>
          </w:p>
        </w:tc>
        <w:tc>
          <w:tcPr>
            <w:tcW w:w="567" w:type="dxa"/>
            <w:tcMar>
              <w:left w:w="57" w:type="dxa"/>
              <w:right w:w="57" w:type="dxa"/>
            </w:tcMar>
            <w:vAlign w:val="center"/>
          </w:tcPr>
          <w:p>
            <w:pPr>
              <w:pStyle w:val="46"/>
              <w:snapToGrid w:val="0"/>
              <w:textAlignment w:val="center"/>
            </w:pPr>
            <w:r>
              <w:rPr>
                <w:rFonts w:hint="eastAsia"/>
              </w:rPr>
              <w:t>2</w:t>
            </w:r>
          </w:p>
        </w:tc>
        <w:tc>
          <w:tcPr>
            <w:tcW w:w="584" w:type="dxa"/>
            <w:tcMar>
              <w:left w:w="57" w:type="dxa"/>
              <w:right w:w="57" w:type="dxa"/>
            </w:tcMar>
            <w:vAlign w:val="center"/>
          </w:tcPr>
          <w:p>
            <w:pPr>
              <w:pStyle w:val="46"/>
              <w:snapToGrid w:val="0"/>
              <w:textAlignment w:val="center"/>
            </w:pPr>
            <w:r>
              <w:t>2</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66" w:type="dxa"/>
            <w:vMerge w:val="continue"/>
            <w:tcMar>
              <w:left w:w="57" w:type="dxa"/>
              <w:right w:w="57" w:type="dxa"/>
            </w:tcMar>
            <w:vAlign w:val="center"/>
          </w:tcPr>
          <w:p>
            <w:pPr>
              <w:pStyle w:val="46"/>
              <w:snapToGrid w:val="0"/>
              <w:textAlignment w:val="center"/>
            </w:pPr>
            <w:r>
              <w:t>专业选修</w:t>
            </w:r>
          </w:p>
        </w:tc>
        <w:tc>
          <w:tcPr>
            <w:tcW w:w="1133" w:type="dxa"/>
            <w:tcMar>
              <w:left w:w="57" w:type="dxa"/>
              <w:right w:w="57" w:type="dxa"/>
            </w:tcMar>
            <w:vAlign w:val="center"/>
          </w:tcPr>
          <w:p>
            <w:pPr>
              <w:pStyle w:val="46"/>
              <w:snapToGrid w:val="0"/>
              <w:textAlignment w:val="center"/>
            </w:pPr>
            <w:r>
              <w:t>180011S6</w:t>
            </w:r>
          </w:p>
        </w:tc>
        <w:tc>
          <w:tcPr>
            <w:tcW w:w="5105" w:type="dxa"/>
            <w:gridSpan w:val="2"/>
            <w:tcMar>
              <w:left w:w="57" w:type="dxa"/>
              <w:right w:w="57" w:type="dxa"/>
            </w:tcMar>
            <w:vAlign w:val="center"/>
          </w:tcPr>
          <w:p>
            <w:pPr>
              <w:pStyle w:val="46"/>
              <w:snapToGrid w:val="0"/>
              <w:textAlignment w:val="center"/>
            </w:pPr>
            <w:r>
              <w:t>固体理论</w:t>
            </w:r>
          </w:p>
        </w:tc>
        <w:tc>
          <w:tcPr>
            <w:tcW w:w="567" w:type="dxa"/>
            <w:tcMar>
              <w:left w:w="57" w:type="dxa"/>
              <w:right w:w="57" w:type="dxa"/>
            </w:tcMar>
            <w:vAlign w:val="center"/>
          </w:tcPr>
          <w:p>
            <w:pPr>
              <w:pStyle w:val="46"/>
              <w:snapToGrid w:val="0"/>
              <w:textAlignment w:val="center"/>
            </w:pPr>
            <w:r>
              <w:t>48</w:t>
            </w:r>
          </w:p>
        </w:tc>
        <w:tc>
          <w:tcPr>
            <w:tcW w:w="567" w:type="dxa"/>
            <w:tcMar>
              <w:left w:w="57" w:type="dxa"/>
              <w:right w:w="57" w:type="dxa"/>
            </w:tcMar>
            <w:vAlign w:val="center"/>
          </w:tcPr>
          <w:p>
            <w:pPr>
              <w:pStyle w:val="46"/>
              <w:snapToGrid w:val="0"/>
              <w:textAlignment w:val="center"/>
            </w:pPr>
            <w:r>
              <w:rPr>
                <w:rFonts w:hint="eastAsia"/>
              </w:rPr>
              <w:t>3</w:t>
            </w:r>
          </w:p>
        </w:tc>
        <w:tc>
          <w:tcPr>
            <w:tcW w:w="584" w:type="dxa"/>
            <w:tcMar>
              <w:left w:w="57" w:type="dxa"/>
              <w:right w:w="57" w:type="dxa"/>
            </w:tcMar>
            <w:vAlign w:val="center"/>
          </w:tcPr>
          <w:p>
            <w:pPr>
              <w:pStyle w:val="46"/>
              <w:snapToGrid w:val="0"/>
              <w:textAlignment w:val="center"/>
            </w:pPr>
            <w:r>
              <w:t>2</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66" w:type="dxa"/>
            <w:vMerge w:val="continue"/>
            <w:tcMar>
              <w:left w:w="57" w:type="dxa"/>
              <w:right w:w="57" w:type="dxa"/>
            </w:tcMar>
            <w:vAlign w:val="center"/>
          </w:tcPr>
          <w:p>
            <w:pPr>
              <w:pStyle w:val="46"/>
              <w:snapToGrid w:val="0"/>
              <w:textAlignment w:val="center"/>
            </w:pPr>
            <w:r>
              <w:t>专业选修</w:t>
            </w:r>
          </w:p>
        </w:tc>
        <w:tc>
          <w:tcPr>
            <w:tcW w:w="1133" w:type="dxa"/>
            <w:tcMar>
              <w:left w:w="57" w:type="dxa"/>
              <w:right w:w="57" w:type="dxa"/>
            </w:tcMar>
            <w:vAlign w:val="center"/>
          </w:tcPr>
          <w:p>
            <w:pPr>
              <w:pStyle w:val="46"/>
              <w:snapToGrid w:val="0"/>
              <w:textAlignment w:val="center"/>
            </w:pPr>
            <w:r>
              <w:t>180012S6</w:t>
            </w:r>
          </w:p>
        </w:tc>
        <w:tc>
          <w:tcPr>
            <w:tcW w:w="5105" w:type="dxa"/>
            <w:gridSpan w:val="2"/>
            <w:tcMar>
              <w:left w:w="57" w:type="dxa"/>
              <w:right w:w="57" w:type="dxa"/>
            </w:tcMar>
            <w:vAlign w:val="center"/>
          </w:tcPr>
          <w:p>
            <w:pPr>
              <w:pStyle w:val="46"/>
              <w:snapToGrid w:val="0"/>
              <w:textAlignment w:val="center"/>
            </w:pPr>
            <w:r>
              <w:t>固体光谱学</w:t>
            </w:r>
          </w:p>
        </w:tc>
        <w:tc>
          <w:tcPr>
            <w:tcW w:w="567" w:type="dxa"/>
            <w:tcMar>
              <w:left w:w="57" w:type="dxa"/>
              <w:right w:w="57" w:type="dxa"/>
            </w:tcMar>
            <w:vAlign w:val="center"/>
          </w:tcPr>
          <w:p>
            <w:pPr>
              <w:pStyle w:val="46"/>
              <w:snapToGrid w:val="0"/>
              <w:textAlignment w:val="center"/>
            </w:pPr>
            <w:r>
              <w:t>32</w:t>
            </w:r>
          </w:p>
        </w:tc>
        <w:tc>
          <w:tcPr>
            <w:tcW w:w="567" w:type="dxa"/>
            <w:tcMar>
              <w:left w:w="57" w:type="dxa"/>
              <w:right w:w="57" w:type="dxa"/>
            </w:tcMar>
            <w:vAlign w:val="center"/>
          </w:tcPr>
          <w:p>
            <w:pPr>
              <w:pStyle w:val="46"/>
              <w:snapToGrid w:val="0"/>
              <w:textAlignment w:val="center"/>
            </w:pPr>
            <w:r>
              <w:rPr>
                <w:rFonts w:hint="eastAsia"/>
              </w:rPr>
              <w:t>2</w:t>
            </w:r>
          </w:p>
        </w:tc>
        <w:tc>
          <w:tcPr>
            <w:tcW w:w="584" w:type="dxa"/>
            <w:tcMar>
              <w:left w:w="57" w:type="dxa"/>
              <w:right w:w="57" w:type="dxa"/>
            </w:tcMar>
            <w:vAlign w:val="center"/>
          </w:tcPr>
          <w:p>
            <w:pPr>
              <w:pStyle w:val="46"/>
              <w:snapToGrid w:val="0"/>
              <w:textAlignment w:val="center"/>
            </w:pPr>
            <w:r>
              <w:t>2</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66" w:type="dxa"/>
            <w:vMerge w:val="continue"/>
            <w:tcMar>
              <w:left w:w="57" w:type="dxa"/>
              <w:right w:w="57" w:type="dxa"/>
            </w:tcMar>
            <w:vAlign w:val="center"/>
          </w:tcPr>
          <w:p>
            <w:pPr>
              <w:pStyle w:val="46"/>
              <w:snapToGrid w:val="0"/>
              <w:textAlignment w:val="center"/>
            </w:pPr>
            <w:r>
              <w:t>专业选修</w:t>
            </w:r>
          </w:p>
        </w:tc>
        <w:tc>
          <w:tcPr>
            <w:tcW w:w="1133" w:type="dxa"/>
            <w:tcMar>
              <w:left w:w="57" w:type="dxa"/>
              <w:right w:w="57" w:type="dxa"/>
            </w:tcMar>
            <w:vAlign w:val="center"/>
          </w:tcPr>
          <w:p>
            <w:pPr>
              <w:pStyle w:val="46"/>
              <w:snapToGrid w:val="0"/>
              <w:textAlignment w:val="center"/>
            </w:pPr>
            <w:r>
              <w:t>180013S6</w:t>
            </w:r>
          </w:p>
        </w:tc>
        <w:tc>
          <w:tcPr>
            <w:tcW w:w="5105" w:type="dxa"/>
            <w:gridSpan w:val="2"/>
            <w:tcMar>
              <w:left w:w="57" w:type="dxa"/>
              <w:right w:w="57" w:type="dxa"/>
            </w:tcMar>
            <w:vAlign w:val="center"/>
          </w:tcPr>
          <w:p>
            <w:pPr>
              <w:pStyle w:val="46"/>
              <w:snapToGrid w:val="0"/>
              <w:textAlignment w:val="center"/>
            </w:pPr>
            <w:r>
              <w:t>非线性光学</w:t>
            </w:r>
          </w:p>
        </w:tc>
        <w:tc>
          <w:tcPr>
            <w:tcW w:w="567" w:type="dxa"/>
            <w:tcMar>
              <w:left w:w="57" w:type="dxa"/>
              <w:right w:w="57" w:type="dxa"/>
            </w:tcMar>
            <w:vAlign w:val="center"/>
          </w:tcPr>
          <w:p>
            <w:pPr>
              <w:pStyle w:val="46"/>
              <w:snapToGrid w:val="0"/>
              <w:textAlignment w:val="center"/>
            </w:pPr>
            <w:r>
              <w:t>32</w:t>
            </w:r>
          </w:p>
        </w:tc>
        <w:tc>
          <w:tcPr>
            <w:tcW w:w="567" w:type="dxa"/>
            <w:tcMar>
              <w:left w:w="57" w:type="dxa"/>
              <w:right w:w="57" w:type="dxa"/>
            </w:tcMar>
            <w:vAlign w:val="center"/>
          </w:tcPr>
          <w:p>
            <w:pPr>
              <w:pStyle w:val="46"/>
              <w:snapToGrid w:val="0"/>
              <w:textAlignment w:val="center"/>
            </w:pPr>
            <w:r>
              <w:rPr>
                <w:rFonts w:hint="eastAsia"/>
              </w:rPr>
              <w:t>2</w:t>
            </w:r>
          </w:p>
        </w:tc>
        <w:tc>
          <w:tcPr>
            <w:tcW w:w="584" w:type="dxa"/>
            <w:tcMar>
              <w:left w:w="57" w:type="dxa"/>
              <w:right w:w="57" w:type="dxa"/>
            </w:tcMar>
            <w:vAlign w:val="center"/>
          </w:tcPr>
          <w:p>
            <w:pPr>
              <w:pStyle w:val="46"/>
              <w:snapToGrid w:val="0"/>
              <w:textAlignment w:val="center"/>
            </w:pPr>
            <w:r>
              <w:t>2</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66" w:type="dxa"/>
            <w:vMerge w:val="continue"/>
            <w:tcMar>
              <w:left w:w="57" w:type="dxa"/>
              <w:right w:w="57" w:type="dxa"/>
            </w:tcMar>
            <w:vAlign w:val="center"/>
          </w:tcPr>
          <w:p>
            <w:pPr>
              <w:pStyle w:val="46"/>
              <w:snapToGrid w:val="0"/>
              <w:textAlignment w:val="center"/>
            </w:pPr>
            <w:r>
              <w:t>专业选修</w:t>
            </w:r>
          </w:p>
        </w:tc>
        <w:tc>
          <w:tcPr>
            <w:tcW w:w="1133" w:type="dxa"/>
            <w:tcMar>
              <w:left w:w="57" w:type="dxa"/>
              <w:right w:w="57" w:type="dxa"/>
            </w:tcMar>
            <w:vAlign w:val="center"/>
          </w:tcPr>
          <w:p>
            <w:pPr>
              <w:pStyle w:val="46"/>
              <w:snapToGrid w:val="0"/>
              <w:textAlignment w:val="center"/>
            </w:pPr>
            <w:r>
              <w:t>180014S6</w:t>
            </w:r>
          </w:p>
        </w:tc>
        <w:tc>
          <w:tcPr>
            <w:tcW w:w="5105" w:type="dxa"/>
            <w:gridSpan w:val="2"/>
            <w:tcMar>
              <w:left w:w="57" w:type="dxa"/>
              <w:right w:w="57" w:type="dxa"/>
            </w:tcMar>
            <w:vAlign w:val="center"/>
          </w:tcPr>
          <w:p>
            <w:pPr>
              <w:pStyle w:val="46"/>
              <w:snapToGrid w:val="0"/>
              <w:textAlignment w:val="center"/>
            </w:pPr>
            <w:r>
              <w:t>超材料基础</w:t>
            </w:r>
          </w:p>
        </w:tc>
        <w:tc>
          <w:tcPr>
            <w:tcW w:w="567" w:type="dxa"/>
            <w:tcMar>
              <w:left w:w="57" w:type="dxa"/>
              <w:right w:w="57" w:type="dxa"/>
            </w:tcMar>
            <w:vAlign w:val="center"/>
          </w:tcPr>
          <w:p>
            <w:pPr>
              <w:pStyle w:val="46"/>
              <w:snapToGrid w:val="0"/>
              <w:textAlignment w:val="center"/>
            </w:pPr>
            <w:r>
              <w:t>32</w:t>
            </w:r>
          </w:p>
        </w:tc>
        <w:tc>
          <w:tcPr>
            <w:tcW w:w="567" w:type="dxa"/>
            <w:tcMar>
              <w:left w:w="57" w:type="dxa"/>
              <w:right w:w="57" w:type="dxa"/>
            </w:tcMar>
            <w:vAlign w:val="center"/>
          </w:tcPr>
          <w:p>
            <w:pPr>
              <w:pStyle w:val="46"/>
              <w:snapToGrid w:val="0"/>
              <w:textAlignment w:val="center"/>
            </w:pPr>
            <w:r>
              <w:rPr>
                <w:rFonts w:hint="eastAsia"/>
              </w:rPr>
              <w:t>2</w:t>
            </w:r>
          </w:p>
        </w:tc>
        <w:tc>
          <w:tcPr>
            <w:tcW w:w="584" w:type="dxa"/>
            <w:tcMar>
              <w:left w:w="57" w:type="dxa"/>
              <w:right w:w="57" w:type="dxa"/>
            </w:tcMar>
            <w:vAlign w:val="center"/>
          </w:tcPr>
          <w:p>
            <w:pPr>
              <w:pStyle w:val="46"/>
              <w:snapToGrid w:val="0"/>
              <w:textAlignment w:val="center"/>
            </w:pPr>
            <w:r>
              <w:t>2</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66" w:type="dxa"/>
            <w:vMerge w:val="continue"/>
            <w:tcMar>
              <w:left w:w="57" w:type="dxa"/>
              <w:right w:w="57" w:type="dxa"/>
            </w:tcMar>
            <w:vAlign w:val="center"/>
          </w:tcPr>
          <w:p>
            <w:pPr>
              <w:pStyle w:val="46"/>
              <w:snapToGrid w:val="0"/>
              <w:textAlignment w:val="center"/>
            </w:pPr>
            <w:r>
              <w:t>专业选修</w:t>
            </w:r>
          </w:p>
        </w:tc>
        <w:tc>
          <w:tcPr>
            <w:tcW w:w="1133" w:type="dxa"/>
            <w:tcMar>
              <w:left w:w="57" w:type="dxa"/>
              <w:right w:w="57" w:type="dxa"/>
            </w:tcMar>
            <w:vAlign w:val="center"/>
          </w:tcPr>
          <w:p>
            <w:pPr>
              <w:pStyle w:val="46"/>
              <w:snapToGrid w:val="0"/>
              <w:textAlignment w:val="center"/>
            </w:pPr>
            <w:r>
              <w:t>180015S6</w:t>
            </w:r>
          </w:p>
        </w:tc>
        <w:tc>
          <w:tcPr>
            <w:tcW w:w="5105" w:type="dxa"/>
            <w:gridSpan w:val="2"/>
            <w:tcMar>
              <w:left w:w="57" w:type="dxa"/>
              <w:right w:w="57" w:type="dxa"/>
            </w:tcMar>
            <w:vAlign w:val="center"/>
          </w:tcPr>
          <w:p>
            <w:pPr>
              <w:pStyle w:val="46"/>
              <w:snapToGrid w:val="0"/>
              <w:textAlignment w:val="center"/>
            </w:pPr>
            <w:r>
              <w:t>等离子体物理基础</w:t>
            </w:r>
          </w:p>
        </w:tc>
        <w:tc>
          <w:tcPr>
            <w:tcW w:w="567" w:type="dxa"/>
            <w:tcMar>
              <w:left w:w="57" w:type="dxa"/>
              <w:right w:w="57" w:type="dxa"/>
            </w:tcMar>
            <w:vAlign w:val="center"/>
          </w:tcPr>
          <w:p>
            <w:pPr>
              <w:pStyle w:val="46"/>
              <w:snapToGrid w:val="0"/>
              <w:textAlignment w:val="center"/>
            </w:pPr>
            <w:r>
              <w:t>32</w:t>
            </w:r>
          </w:p>
        </w:tc>
        <w:tc>
          <w:tcPr>
            <w:tcW w:w="567" w:type="dxa"/>
            <w:tcMar>
              <w:left w:w="57" w:type="dxa"/>
              <w:right w:w="57" w:type="dxa"/>
            </w:tcMar>
            <w:vAlign w:val="center"/>
          </w:tcPr>
          <w:p>
            <w:pPr>
              <w:pStyle w:val="46"/>
              <w:snapToGrid w:val="0"/>
              <w:textAlignment w:val="center"/>
            </w:pPr>
            <w:r>
              <w:rPr>
                <w:rFonts w:hint="eastAsia"/>
              </w:rPr>
              <w:t>2</w:t>
            </w:r>
          </w:p>
        </w:tc>
        <w:tc>
          <w:tcPr>
            <w:tcW w:w="584" w:type="dxa"/>
            <w:tcMar>
              <w:left w:w="57" w:type="dxa"/>
              <w:right w:w="57" w:type="dxa"/>
            </w:tcMar>
            <w:vAlign w:val="center"/>
          </w:tcPr>
          <w:p>
            <w:pPr>
              <w:pStyle w:val="46"/>
              <w:snapToGrid w:val="0"/>
              <w:textAlignment w:val="center"/>
            </w:pPr>
            <w:r>
              <w:t>2</w:t>
            </w:r>
          </w:p>
        </w:tc>
      </w:tr>
    </w:tbl>
    <w:p>
      <w:pPr>
        <w:pStyle w:val="95"/>
      </w:pPr>
      <w:bookmarkStart w:id="9" w:name="KCSZ_WB"/>
      <w:bookmarkEnd w:id="9"/>
    </w:p>
    <w:p>
      <w:pPr>
        <w:pStyle w:val="39"/>
      </w:pPr>
      <w:r>
        <w:rPr>
          <w:rFonts w:hint="eastAsia"/>
        </w:rPr>
        <w:t>六、</w:t>
      </w:r>
      <w:r>
        <w:t>其他要求</w:t>
      </w:r>
    </w:p>
    <w:p>
      <w:pPr>
        <w:pStyle w:val="95"/>
      </w:pPr>
      <w:bookmarkStart w:id="10" w:name="QTYQ"/>
      <w:r>
        <w:t>1．新生入学教育</w:t>
      </w:r>
    </w:p>
    <w:p>
      <w:pPr>
        <w:pStyle w:val="95"/>
      </w:pPr>
      <w:r>
        <w:t>本环节在研究生入学第一周内完成，计1学分。主要将爱国教育与爱校教育相结合，帮助新生坚定理想信念，增强爱校情感和家国情怀，引导新生尽快适应研究生科研生活，实现角色转换。主要内容包括：校史校情教育、思想道德与社会主义核心价值观教育、研究生培养相关政策解读与日常管理教育、科学道德与学风建设教育、专业学习教育、心理健康教育与安全教育。</w:t>
      </w:r>
    </w:p>
    <w:p>
      <w:pPr>
        <w:pStyle w:val="95"/>
      </w:pPr>
      <w:r>
        <w:t>2．培养计划</w:t>
      </w:r>
    </w:p>
    <w:p>
      <w:pPr>
        <w:pStyle w:val="95"/>
      </w:pPr>
      <w:r>
        <w:t>硕士生入学后1个月内，应在导师指导和导师组的参与下，根据培养方案的要求，制定个人培养计划，培养计划制定后须经学院主管领导批准，并于第一学期第10周前交学院留存，以便检查和考核执行情况。执行计划过程中，如因特殊情况需要变动，需经导师同意并签字后送学院重新备案。</w:t>
      </w:r>
    </w:p>
    <w:p>
      <w:pPr>
        <w:pStyle w:val="95"/>
      </w:pPr>
      <w:r>
        <w:t>3．文献综述与开题报告</w:t>
      </w:r>
    </w:p>
    <w:p>
      <w:pPr>
        <w:pStyle w:val="95"/>
      </w:pPr>
      <w:r>
        <w:t>文献综述与开题报告环节计1学分，基本要求参见《中国矿业大学研究生学位论文选题工作的规定》。</w:t>
      </w:r>
    </w:p>
    <w:p>
      <w:pPr>
        <w:pStyle w:val="95"/>
      </w:pPr>
      <w:r>
        <w:t>研究生入学后第3学期初完成文献综述，形成书面报告。文献综述是选题的立论依据，需要阅读大量的国内外文献，文献阅读量应在80篇以上，其中国内、外高水平文献至少各有30篇，近</w:t>
      </w:r>
      <w:r>
        <w:rPr>
          <w:rFonts w:hint="eastAsia"/>
        </w:rPr>
        <w:t>5</w:t>
      </w:r>
      <w:r>
        <w:t>年的文献至少30篇。综述全文应不少于5000字，应包括至少以下几部分：</w:t>
      </w:r>
      <w:r>
        <w:rPr>
          <w:rFonts w:hint="eastAsia"/>
        </w:rPr>
        <w:t>①</w:t>
      </w:r>
      <w:r>
        <w:t>追溯所提出问题的源头，界定核心概念和关键词；</w:t>
      </w:r>
      <w:r>
        <w:rPr>
          <w:rFonts w:hint="eastAsia"/>
        </w:rPr>
        <w:t>②</w:t>
      </w:r>
      <w:r>
        <w:t>系统介绍前人研究的创新观点、思路、研究方法及技术路线；</w:t>
      </w:r>
      <w:r>
        <w:rPr>
          <w:rFonts w:hint="eastAsia"/>
        </w:rPr>
        <w:t>③</w:t>
      </w:r>
      <w:r>
        <w:t>评述前人研究成果的先进性和存在的缺陷与不足，并从中发现值得研究的重要科学问题或工程技术难题；</w:t>
      </w:r>
      <w:r>
        <w:rPr>
          <w:rFonts w:hint="eastAsia"/>
        </w:rPr>
        <w:t>④</w:t>
      </w:r>
      <w:r>
        <w:t>有理有据地提出自己的不同观点和研究思路，从而形成学位论文的立论基础。文献阅读通过抽查方式予以检查，学生开题、中期检查和答辩时需同时提交所调研文献的题目清单及文献电子档全文，由专家组成员随机抽论文提问文献内容。</w:t>
      </w:r>
    </w:p>
    <w:p>
      <w:pPr>
        <w:pStyle w:val="95"/>
      </w:pPr>
      <w:r>
        <w:t>研究生入学后第3学期末完成开题报告。开题由书面报告及口头报告组成。开题报告由各研究所（或学科）采取集中开题或导师组织开题两种形式，每名硕士生有2次开题机会，但不晚于第4学期末。从开题通过到学位论文答辩不少于1学年。开题通过者准予继续进行硕士论文研究工作。开题主要针对学位论文选题是否恰当、是否跟踪学科前沿进行把关。开题具体内容包括：(1)选题依据；(2)科学问题及其研究可行性；(3)研究工作方案的合理性；(4)科研工作时间安排的合理性；(5)预期成果；(6)创新性；(7)文字表达和参考文献引用；(8)条理性；(9)概念清晰度；(10)论证严密性和逻辑性。</w:t>
      </w:r>
    </w:p>
    <w:p>
      <w:pPr>
        <w:pStyle w:val="95"/>
      </w:pPr>
      <w:r>
        <w:t>4．科研素质与创新能力</w:t>
      </w:r>
    </w:p>
    <w:p>
      <w:pPr>
        <w:pStyle w:val="95"/>
      </w:pPr>
      <w:r>
        <w:t>科研素质与创新能力环节总学分要求≥8个学分。具体如下：</w:t>
      </w:r>
    </w:p>
    <w:p>
      <w:pPr>
        <w:pStyle w:val="95"/>
      </w:pPr>
      <w:r>
        <w:t>（1）科研素质环节≥4个学分。主要考核学术活动和专题研讨两个方面。相关规定按《中国矿业大学全日制学术型研究生科研素质基本要求与考核工作规定》执行。</w:t>
      </w:r>
    </w:p>
    <w:p>
      <w:pPr>
        <w:pStyle w:val="95"/>
      </w:pPr>
      <w:r>
        <w:t>（2）创新能力环节≥2个学分。主要考核学术论文、科研实践、独立研究、专利发明和课外作品竞赛等方面。相关规定按《中国矿业大学全日制学术型研究生创新能力基本要求与考核工作规定》执行。</w:t>
      </w:r>
    </w:p>
    <w:p>
      <w:pPr>
        <w:pStyle w:val="95"/>
      </w:pPr>
      <w:r>
        <w:t>5．学术规范与学术道德</w:t>
      </w:r>
    </w:p>
    <w:p>
      <w:pPr>
        <w:pStyle w:val="95"/>
      </w:pPr>
      <w:r>
        <w:t>学术规范与学术道德考核时间是在学位论文完成后送审前，要求导师对研究生已发表论文、已投稿论文、其它科研成果、科学道德与学风建设等方面撰写5000字的学术规范与学术道德方面的心得体会，由导师进行审核，审核通过计1个学分，可以进行学位论文送审。审核未通过或未进行审核者其学位论文不得送审。</w:t>
      </w:r>
    </w:p>
    <w:p>
      <w:pPr>
        <w:pStyle w:val="95"/>
      </w:pPr>
      <w:r>
        <w:t>6．学位论文</w:t>
      </w:r>
    </w:p>
    <w:p>
      <w:pPr>
        <w:pStyle w:val="95"/>
      </w:pPr>
      <w:r>
        <w:t>本学科要求学位论文选题要有较强的理论与现实意义，学位论文要求研究问题明确，概念清晰，数据真实可靠，分析严谨，方法恰当，计算结果正确，结论建议合理，并有一定的新见解或新内容。在完成课程学习、科研素质和创新能力等环节要求后，按照《中国矿业大学研究生学位论文答辩工作的规定》、《中国矿业大学学位授予工作暂行细则》、《中国矿业大学研究生在学期间发表学术论文规定》和材料与物理学院相关文件要求申请学位论文答辩和硕士学位。</w:t>
      </w:r>
    </w:p>
    <w:p>
      <w:pPr>
        <w:pStyle w:val="95"/>
      </w:pPr>
      <w:r>
        <w:t>7．其它环节及要求详见《中国矿业大学全日制学术型研究生培养工作规定》。</w:t>
      </w:r>
    </w:p>
    <w:p>
      <w:pPr>
        <w:pStyle w:val="95"/>
      </w:pPr>
    </w:p>
    <w:bookmarkEnd w:id="10"/>
    <w:p>
      <w:pPr>
        <w:pStyle w:val="95"/>
      </w:pPr>
    </w:p>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765" w:gutter="0"/>
      <w:pgNumType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MingLiU">
    <w:panose1 w:val="02020509000000000000"/>
    <w:charset w:val="88"/>
    <w:family w:val="modern"/>
    <w:pitch w:val="default"/>
    <w:sig w:usb0="A00002FF" w:usb1="28CFFCFA" w:usb2="00000016" w:usb3="00000000" w:csb0="00100001" w:csb1="00000000"/>
  </w:font>
  <w:font w:name="方正小标宋简体">
    <w:altName w:val="黑体"/>
    <w:panose1 w:val="00000000000000000000"/>
    <w:charset w:val="86"/>
    <w:family w:val="script"/>
    <w:pitch w:val="default"/>
    <w:sig w:usb0="00000000" w:usb1="00000000" w:usb2="00000010" w:usb3="00000000" w:csb0="00040000" w:csb1="00000000"/>
  </w:font>
  <w:font w:name="华文中宋">
    <w:panose1 w:val="02010600040101010101"/>
    <w:charset w:val="86"/>
    <w:family w:val="auto"/>
    <w:pitch w:val="default"/>
    <w:sig w:usb0="00000287" w:usb1="080F0000" w:usb2="00000000" w:usb3="00000000" w:csb0="0004009F" w:csb1="DFD7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Courier New">
    <w:panose1 w:val="02070309020205020404"/>
    <w:charset w:val="00"/>
    <w:family w:val="modern"/>
    <w:pitch w:val="default"/>
    <w:sig w:usb0="E0002AFF" w:usb1="C0007843" w:usb2="00000009" w:usb3="00000000" w:csb0="400001FF" w:csb1="FFFF0000"/>
  </w:font>
  <w:font w:name="MS Mincho">
    <w:panose1 w:val="02020609040205080304"/>
    <w:charset w:val="80"/>
    <w:family w:val="modern"/>
    <w:pitch w:val="default"/>
    <w:sig w:usb0="E00002FF" w:usb1="6AC7FDFB" w:usb2="00000012" w:usb3="00000000" w:csb0="4002009F" w:csb1="DFD70000"/>
  </w:font>
  <w:font w:name="Book Antiqua">
    <w:panose1 w:val="02040602050305030304"/>
    <w:charset w:val="00"/>
    <w:family w:val="roman"/>
    <w:pitch w:val="default"/>
    <w:sig w:usb0="00000287" w:usb1="00000000" w:usb2="00000000" w:usb3="00000000" w:csb0="2000009F" w:csb1="DFD70000"/>
  </w:font>
  <w:font w:name="Impact">
    <w:panose1 w:val="020B0806030902050204"/>
    <w:charset w:val="00"/>
    <w:family w:val="swiss"/>
    <w:pitch w:val="default"/>
    <w:sig w:usb0="00000287" w:usb1="00000000" w:usb2="00000000" w:usb3="00000000" w:csb0="2000009F" w:csb1="DFD70000"/>
  </w:font>
  <w:font w:name="仿宋">
    <w:panose1 w:val="02010609060101010101"/>
    <w:charset w:val="86"/>
    <w:family w:val="modern"/>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 w:name="华文楷体">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ind w:firstLine="360"/>
      <w:jc w:val="center"/>
      <w:rPr>
        <w:rStyle w:val="22"/>
      </w:rPr>
    </w:pPr>
    <w:r>
      <w:fldChar w:fldCharType="begin"/>
    </w:r>
    <w:r>
      <w:rPr>
        <w:rStyle w:val="22"/>
      </w:rPr>
      <w:instrText xml:space="preserve">PAGE  </w:instrText>
    </w:r>
    <w:r>
      <w:fldChar w:fldCharType="separate"/>
    </w:r>
    <w:r>
      <w:rPr>
        <w:rStyle w:val="22"/>
      </w:rPr>
      <w:t>5</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ind w:firstLine="360"/>
    </w:pPr>
  </w:p>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ind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ind w:firstLine="360"/>
    </w:pPr>
    <w:r>
      <w:rPr>
        <w:rFonts w:hint="eastAsia"/>
      </w:rPr>
      <w:t>中国矿业大学学术学位硕士研究生培养方案</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ind w:firstLine="360"/>
    </w:pPr>
  </w:p>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8427BF0"/>
    <w:multiLevelType w:val="multilevel"/>
    <w:tmpl w:val="38427BF0"/>
    <w:lvl w:ilvl="0" w:tentative="0">
      <w:start w:val="1"/>
      <w:numFmt w:val="decimal"/>
      <w:pStyle w:val="40"/>
      <w:suff w:val="space"/>
      <w:lvlText w:val="%1．"/>
      <w:lvlJc w:val="left"/>
      <w:pPr>
        <w:ind w:left="0" w:firstLine="420"/>
      </w:pPr>
    </w:lvl>
    <w:lvl w:ilvl="1" w:tentative="0">
      <w:start w:val="1"/>
      <w:numFmt w:val="lowerLetter"/>
      <w:lvlText w:val="%2)"/>
      <w:lvlJc w:val="left"/>
      <w:pPr>
        <w:tabs>
          <w:tab w:val="left" w:pos="1236"/>
        </w:tabs>
        <w:ind w:left="0" w:firstLine="420"/>
      </w:pPr>
    </w:lvl>
    <w:lvl w:ilvl="2" w:tentative="0">
      <w:start w:val="1"/>
      <w:numFmt w:val="lowerRoman"/>
      <w:lvlText w:val="%3."/>
      <w:lvlJc w:val="right"/>
      <w:pPr>
        <w:tabs>
          <w:tab w:val="left" w:pos="2075"/>
        </w:tabs>
        <w:ind w:left="0" w:firstLine="420"/>
      </w:pPr>
    </w:lvl>
    <w:lvl w:ilvl="3" w:tentative="0">
      <w:start w:val="1"/>
      <w:numFmt w:val="decimal"/>
      <w:lvlText w:val="%4."/>
      <w:lvlJc w:val="left"/>
      <w:pPr>
        <w:tabs>
          <w:tab w:val="left" w:pos="2914"/>
        </w:tabs>
        <w:ind w:left="0" w:firstLine="420"/>
      </w:pPr>
    </w:lvl>
    <w:lvl w:ilvl="4" w:tentative="0">
      <w:start w:val="1"/>
      <w:numFmt w:val="lowerLetter"/>
      <w:lvlText w:val="%5)"/>
      <w:lvlJc w:val="left"/>
      <w:pPr>
        <w:tabs>
          <w:tab w:val="left" w:pos="3753"/>
        </w:tabs>
        <w:ind w:left="0" w:firstLine="420"/>
      </w:pPr>
    </w:lvl>
    <w:lvl w:ilvl="5" w:tentative="0">
      <w:start w:val="1"/>
      <w:numFmt w:val="lowerRoman"/>
      <w:lvlText w:val="%6."/>
      <w:lvlJc w:val="right"/>
      <w:pPr>
        <w:tabs>
          <w:tab w:val="left" w:pos="4592"/>
        </w:tabs>
        <w:ind w:left="0" w:firstLine="420"/>
      </w:pPr>
    </w:lvl>
    <w:lvl w:ilvl="6" w:tentative="0">
      <w:start w:val="1"/>
      <w:numFmt w:val="decimal"/>
      <w:lvlText w:val="%7."/>
      <w:lvlJc w:val="left"/>
      <w:pPr>
        <w:tabs>
          <w:tab w:val="left" w:pos="5431"/>
        </w:tabs>
        <w:ind w:left="0" w:firstLine="420"/>
      </w:pPr>
    </w:lvl>
    <w:lvl w:ilvl="7" w:tentative="0">
      <w:start w:val="1"/>
      <w:numFmt w:val="lowerLetter"/>
      <w:lvlText w:val="%8)"/>
      <w:lvlJc w:val="left"/>
      <w:pPr>
        <w:tabs>
          <w:tab w:val="left" w:pos="6270"/>
        </w:tabs>
        <w:ind w:left="0" w:firstLine="420"/>
      </w:pPr>
    </w:lvl>
    <w:lvl w:ilvl="8" w:tentative="0">
      <w:start w:val="1"/>
      <w:numFmt w:val="lowerRoman"/>
      <w:lvlText w:val="%9."/>
      <w:lvlJc w:val="right"/>
      <w:pPr>
        <w:tabs>
          <w:tab w:val="left" w:pos="7109"/>
        </w:tabs>
        <w:ind w:left="0" w:firstLine="420"/>
      </w:pPr>
    </w:lvl>
  </w:abstractNum>
  <w:abstractNum w:abstractNumId="1">
    <w:nsid w:val="723C27D4"/>
    <w:multiLevelType w:val="multilevel"/>
    <w:tmpl w:val="723C27D4"/>
    <w:lvl w:ilvl="0" w:tentative="0">
      <w:start w:val="1"/>
      <w:numFmt w:val="decimal"/>
      <w:pStyle w:val="71"/>
      <w:suff w:val="space"/>
      <w:lvlText w:val="（%1）"/>
      <w:lvlJc w:val="left"/>
      <w:pPr>
        <w:ind w:left="0" w:firstLine="420"/>
      </w:p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hideSpellingErrors/>
  <w:stylePaneFormatFilter w:val="3F08" w:allStyles="0" w:customStyles="0" w:latentStyles="0" w:stylesInUse="1"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B5B49"/>
    <w:rsid w:val="00375943"/>
    <w:rsid w:val="00376D01"/>
    <w:rsid w:val="003917F5"/>
    <w:rsid w:val="004D6EF9"/>
    <w:rsid w:val="00783292"/>
    <w:rsid w:val="009177A6"/>
    <w:rsid w:val="00921451"/>
    <w:rsid w:val="009E7631"/>
    <w:rsid w:val="00BB5B49"/>
    <w:rsid w:val="00C24EC0"/>
    <w:rsid w:val="00CF6F27"/>
    <w:rsid w:val="00F5321E"/>
    <w:rsid w:val="65D4300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semiHidden="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semiHidden="0" w:name="annotation text"/>
    <w:lsdException w:qFormat="1" w:uiPriority="0" w:semiHidden="0" w:name="header"/>
    <w:lsdException w:qFormat="1"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iPriority="0" w:semiHidden="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iPriority="0" w:name="Salutation"/>
    <w:lsdException w:uiPriority="0" w:name="Date"/>
    <w:lsdException w:unhideWhenUsed="0" w:uiPriority="0" w:semiHidden="0" w:name="Body Text First Indent"/>
    <w:lsdException w:uiPriority="0" w:name="Body Text First Indent 2"/>
    <w:lsdException w:unhideWhenUsed="0" w:uiPriority="0" w:semiHidden="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semiHidden="0" w:name="Hyperlink"/>
    <w:lsdException w:uiPriority="0" w:name="FollowedHyperlink"/>
    <w:lsdException w:qFormat="1" w:uiPriority="0" w:semiHidden="0" w:name="Strong"/>
    <w:lsdException w:qFormat="1" w:uiPriority="20" w:semiHidden="0" w:name="Emphasis"/>
    <w:lsdException w:qFormat="1" w:unhideWhenUsed="0" w:uiPriority="0" w:name="Document Map"/>
    <w:lsdException w:qFormat="1" w:uiPriority="0" w:name="Plain Text"/>
    <w:lsdException w:uiPriority="0" w:name="E-mail Signature"/>
    <w:lsdException w:qFormat="1"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nhideWhenUsed="0" w:uiPriority="0" w:semiHidden="0" w:name="Table Subtle 2"/>
    <w:lsdException w:uiPriority="0" w:name="Table Web 1"/>
    <w:lsdException w:uiPriority="0" w:name="Table Web 2"/>
    <w:lsdException w:unhideWhenUsed="0" w:uiPriority="0" w:semiHidden="0" w:name="Table Web 3"/>
    <w:lsdException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qFormat="1" w:unhideWhenUsed="0" w:uiPriority="99"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tabs>
        <w:tab w:val="left" w:pos="3960"/>
        <w:tab w:val="left" w:pos="5040"/>
      </w:tabs>
      <w:adjustRightInd w:val="0"/>
      <w:spacing w:line="380" w:lineRule="exact"/>
      <w:ind w:firstLine="420" w:firstLineChars="200"/>
      <w:jc w:val="both"/>
    </w:pPr>
    <w:rPr>
      <w:rFonts w:ascii="Times New Roman" w:hAnsi="宋体" w:eastAsia="宋体" w:cs="Times New Roman"/>
      <w:kern w:val="2"/>
      <w:sz w:val="21"/>
      <w:szCs w:val="21"/>
      <w:lang w:val="en-US" w:eastAsia="zh-CN" w:bidi="ar-SA"/>
    </w:rPr>
  </w:style>
  <w:style w:type="paragraph" w:styleId="2">
    <w:name w:val="heading 1"/>
    <w:basedOn w:val="3"/>
    <w:next w:val="1"/>
    <w:link w:val="37"/>
    <w:qFormat/>
    <w:uiPriority w:val="0"/>
    <w:pPr>
      <w:tabs>
        <w:tab w:val="left" w:pos="3960"/>
        <w:tab w:val="left" w:pos="5040"/>
      </w:tabs>
    </w:pPr>
  </w:style>
  <w:style w:type="paragraph" w:styleId="5">
    <w:name w:val="heading 2"/>
    <w:basedOn w:val="1"/>
    <w:next w:val="1"/>
    <w:link w:val="63"/>
    <w:qFormat/>
    <w:uiPriority w:val="0"/>
    <w:pPr>
      <w:keepNext/>
      <w:keepLines/>
      <w:spacing w:before="260" w:after="260" w:line="416" w:lineRule="atLeast"/>
      <w:outlineLvl w:val="1"/>
    </w:pPr>
    <w:rPr>
      <w:rFonts w:asciiTheme="majorHAnsi" w:hAnsiTheme="majorHAnsi" w:eastAsiaTheme="majorEastAsia" w:cstheme="majorBidi"/>
      <w:b/>
      <w:bCs/>
      <w:sz w:val="32"/>
      <w:szCs w:val="32"/>
    </w:rPr>
  </w:style>
  <w:style w:type="paragraph" w:styleId="6">
    <w:name w:val="heading 3"/>
    <w:basedOn w:val="1"/>
    <w:next w:val="1"/>
    <w:link w:val="92"/>
    <w:semiHidden/>
    <w:unhideWhenUsed/>
    <w:qFormat/>
    <w:uiPriority w:val="0"/>
    <w:pPr>
      <w:keepNext/>
      <w:keepLines/>
      <w:spacing w:before="260" w:after="260" w:line="416" w:lineRule="atLeast"/>
      <w:outlineLvl w:val="2"/>
    </w:pPr>
    <w:rPr>
      <w:b/>
      <w:bCs/>
      <w:sz w:val="32"/>
      <w:szCs w:val="32"/>
    </w:rPr>
  </w:style>
  <w:style w:type="character" w:default="1" w:styleId="19">
    <w:name w:val="Default Paragraph Font"/>
    <w:semiHidden/>
    <w:unhideWhenUsed/>
    <w:qFormat/>
    <w:uiPriority w:val="1"/>
  </w:style>
  <w:style w:type="table" w:default="1" w:styleId="17">
    <w:name w:val="Normal Table"/>
    <w:semiHidden/>
    <w:unhideWhenUsed/>
    <w:uiPriority w:val="99"/>
    <w:tblPr>
      <w:tblCellMar>
        <w:top w:w="0" w:type="dxa"/>
        <w:left w:w="108" w:type="dxa"/>
        <w:bottom w:w="0" w:type="dxa"/>
        <w:right w:w="108" w:type="dxa"/>
      </w:tblCellMar>
    </w:tblPr>
  </w:style>
  <w:style w:type="paragraph" w:customStyle="1" w:styleId="3">
    <w:name w:val="学科名称"/>
    <w:basedOn w:val="4"/>
    <w:link w:val="36"/>
    <w:qFormat/>
    <w:uiPriority w:val="0"/>
    <w:pPr>
      <w:tabs>
        <w:tab w:val="left" w:pos="3960"/>
        <w:tab w:val="left" w:pos="5040"/>
      </w:tabs>
      <w:spacing w:beforeLines="100" w:beforeAutospacing="0" w:afterLines="100" w:afterAutospacing="0" w:line="360" w:lineRule="auto"/>
      <w:ind w:firstLine="0" w:firstLineChars="0"/>
      <w:jc w:val="center"/>
      <w:outlineLvl w:val="0"/>
    </w:pPr>
    <w:rPr>
      <w:rFonts w:ascii="方正小标宋简体" w:hAnsi="华文中宋" w:eastAsia="方正小标宋简体" w:cs="Times New Roman"/>
      <w:b/>
      <w:sz w:val="36"/>
      <w:szCs w:val="36"/>
    </w:rPr>
  </w:style>
  <w:style w:type="paragraph" w:styleId="4">
    <w:name w:val="Normal (Web)"/>
    <w:basedOn w:val="1"/>
    <w:link w:val="35"/>
    <w:unhideWhenUsed/>
    <w:qFormat/>
    <w:uiPriority w:val="99"/>
    <w:pPr>
      <w:widowControl/>
      <w:spacing w:before="100" w:beforeAutospacing="1" w:after="100" w:afterAutospacing="1"/>
      <w:jc w:val="left"/>
    </w:pPr>
    <w:rPr>
      <w:rFonts w:ascii="宋体" w:cs="宋体"/>
      <w:kern w:val="0"/>
      <w:sz w:val="24"/>
    </w:rPr>
  </w:style>
  <w:style w:type="paragraph" w:styleId="7">
    <w:name w:val="Document Map"/>
    <w:basedOn w:val="1"/>
    <w:semiHidden/>
    <w:qFormat/>
    <w:uiPriority w:val="0"/>
    <w:pPr>
      <w:shd w:val="clear" w:color="auto" w:fill="000080"/>
    </w:pPr>
  </w:style>
  <w:style w:type="paragraph" w:styleId="8">
    <w:name w:val="annotation text"/>
    <w:basedOn w:val="1"/>
    <w:link w:val="77"/>
    <w:unhideWhenUsed/>
    <w:uiPriority w:val="0"/>
    <w:pPr>
      <w:jc w:val="left"/>
    </w:pPr>
  </w:style>
  <w:style w:type="paragraph" w:styleId="9">
    <w:name w:val="Body Text"/>
    <w:basedOn w:val="1"/>
    <w:link w:val="68"/>
    <w:unhideWhenUsed/>
    <w:qFormat/>
    <w:uiPriority w:val="0"/>
    <w:pPr>
      <w:jc w:val="center"/>
    </w:pPr>
    <w:rPr>
      <w:rFonts w:eastAsia="楷体_GB2312"/>
    </w:rPr>
  </w:style>
  <w:style w:type="paragraph" w:styleId="10">
    <w:name w:val="Plain Text"/>
    <w:basedOn w:val="1"/>
    <w:link w:val="42"/>
    <w:semiHidden/>
    <w:unhideWhenUsed/>
    <w:qFormat/>
    <w:uiPriority w:val="0"/>
    <w:rPr>
      <w:rFonts w:ascii="宋体" w:hAnsi="Courier New" w:cs="Courier New"/>
    </w:rPr>
  </w:style>
  <w:style w:type="paragraph" w:styleId="11">
    <w:name w:val="Balloon Text"/>
    <w:basedOn w:val="1"/>
    <w:link w:val="79"/>
    <w:semiHidden/>
    <w:unhideWhenUsed/>
    <w:uiPriority w:val="0"/>
    <w:pPr>
      <w:spacing w:line="240" w:lineRule="auto"/>
    </w:pPr>
    <w:rPr>
      <w:sz w:val="18"/>
      <w:szCs w:val="18"/>
    </w:rPr>
  </w:style>
  <w:style w:type="paragraph" w:styleId="12">
    <w:name w:val="footer"/>
    <w:basedOn w:val="1"/>
    <w:unhideWhenUsed/>
    <w:qFormat/>
    <w:uiPriority w:val="0"/>
    <w:pPr>
      <w:tabs>
        <w:tab w:val="center" w:pos="4153"/>
        <w:tab w:val="right" w:pos="8306"/>
      </w:tabs>
      <w:snapToGrid w:val="0"/>
      <w:jc w:val="left"/>
    </w:pPr>
    <w:rPr>
      <w:sz w:val="18"/>
      <w:szCs w:val="18"/>
    </w:rPr>
  </w:style>
  <w:style w:type="paragraph" w:styleId="13">
    <w:name w:val="header"/>
    <w:basedOn w:val="1"/>
    <w:unhideWhenUsed/>
    <w:qFormat/>
    <w:uiPriority w:val="0"/>
    <w:pPr>
      <w:pBdr>
        <w:bottom w:val="single" w:color="auto" w:sz="6" w:space="1"/>
      </w:pBdr>
      <w:tabs>
        <w:tab w:val="center" w:pos="4153"/>
        <w:tab w:val="right" w:pos="8306"/>
      </w:tabs>
      <w:snapToGrid w:val="0"/>
      <w:jc w:val="center"/>
    </w:pPr>
    <w:rPr>
      <w:sz w:val="18"/>
      <w:szCs w:val="18"/>
    </w:rPr>
  </w:style>
  <w:style w:type="paragraph" w:styleId="14">
    <w:name w:val="toc 1"/>
    <w:basedOn w:val="1"/>
    <w:next w:val="1"/>
    <w:unhideWhenUsed/>
    <w:uiPriority w:val="39"/>
    <w:pPr>
      <w:tabs>
        <w:tab w:val="right" w:leader="dot" w:pos="8296"/>
        <w:tab w:val="clear" w:pos="3960"/>
        <w:tab w:val="clear" w:pos="5040"/>
      </w:tabs>
      <w:spacing w:line="560" w:lineRule="exact"/>
      <w:ind w:firstLine="0" w:firstLineChars="0"/>
      <w:jc w:val="center"/>
    </w:pPr>
    <w:rPr>
      <w:rFonts w:hAnsi="Times New Roman"/>
      <w:sz w:val="28"/>
    </w:rPr>
  </w:style>
  <w:style w:type="paragraph" w:styleId="15">
    <w:name w:val="Title"/>
    <w:basedOn w:val="2"/>
    <w:next w:val="1"/>
    <w:link w:val="28"/>
    <w:qFormat/>
    <w:uiPriority w:val="0"/>
    <w:pPr>
      <w:ind w:firstLine="723"/>
    </w:pPr>
  </w:style>
  <w:style w:type="paragraph" w:styleId="16">
    <w:name w:val="annotation subject"/>
    <w:basedOn w:val="8"/>
    <w:next w:val="8"/>
    <w:link w:val="78"/>
    <w:semiHidden/>
    <w:unhideWhenUsed/>
    <w:uiPriority w:val="0"/>
    <w:rPr>
      <w:b/>
      <w:bCs/>
    </w:rPr>
  </w:style>
  <w:style w:type="table" w:styleId="18">
    <w:name w:val="Table Grid"/>
    <w:basedOn w:val="1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Strong"/>
    <w:basedOn w:val="21"/>
    <w:unhideWhenUsed/>
    <w:qFormat/>
    <w:uiPriority w:val="0"/>
    <w:rPr>
      <w:rFonts w:ascii="MingLiU" w:hAnsi="MingLiU" w:eastAsia="MingLiU" w:cs="MingLiU"/>
      <w:spacing w:val="-10"/>
      <w:sz w:val="30"/>
      <w:szCs w:val="30"/>
      <w:u w:val="none"/>
    </w:rPr>
  </w:style>
  <w:style w:type="character" w:customStyle="1" w:styleId="21">
    <w:name w:val="正文文本 (2)_"/>
    <w:unhideWhenUsed/>
    <w:uiPriority w:val="0"/>
    <w:rPr>
      <w:rFonts w:ascii="MingLiU" w:hAnsi="MingLiU" w:eastAsia="MingLiU" w:cs="MingLiU"/>
      <w:spacing w:val="-10"/>
      <w:sz w:val="30"/>
      <w:szCs w:val="30"/>
      <w:u w:val="none"/>
    </w:rPr>
  </w:style>
  <w:style w:type="character" w:styleId="22">
    <w:name w:val="page number"/>
    <w:basedOn w:val="19"/>
    <w:unhideWhenUsed/>
    <w:uiPriority w:val="0"/>
  </w:style>
  <w:style w:type="character" w:styleId="23">
    <w:name w:val="Emphasis"/>
    <w:basedOn w:val="19"/>
    <w:unhideWhenUsed/>
    <w:qFormat/>
    <w:uiPriority w:val="20"/>
    <w:rPr>
      <w:i/>
      <w:iCs/>
    </w:rPr>
  </w:style>
  <w:style w:type="character" w:styleId="24">
    <w:name w:val="Hyperlink"/>
    <w:basedOn w:val="19"/>
    <w:unhideWhenUsed/>
    <w:qFormat/>
    <w:uiPriority w:val="99"/>
    <w:rPr>
      <w:color w:val="0000FF"/>
      <w:u w:val="single"/>
    </w:rPr>
  </w:style>
  <w:style w:type="character" w:styleId="25">
    <w:name w:val="annotation reference"/>
    <w:basedOn w:val="19"/>
    <w:semiHidden/>
    <w:unhideWhenUsed/>
    <w:uiPriority w:val="0"/>
    <w:rPr>
      <w:sz w:val="21"/>
      <w:szCs w:val="21"/>
    </w:rPr>
  </w:style>
  <w:style w:type="character" w:customStyle="1" w:styleId="26">
    <w:name w:val="无间隔 Char"/>
    <w:basedOn w:val="19"/>
    <w:link w:val="27"/>
    <w:qFormat/>
    <w:uiPriority w:val="0"/>
    <w:rPr>
      <w:b/>
      <w:kern w:val="2"/>
      <w:sz w:val="36"/>
      <w:szCs w:val="24"/>
    </w:rPr>
  </w:style>
  <w:style w:type="paragraph" w:customStyle="1" w:styleId="27">
    <w:name w:val="无间隔1"/>
    <w:link w:val="26"/>
    <w:unhideWhenUsed/>
    <w:qFormat/>
    <w:uiPriority w:val="0"/>
    <w:pPr>
      <w:widowControl w:val="0"/>
      <w:spacing w:afterLines="100" w:line="360" w:lineRule="auto"/>
      <w:jc w:val="center"/>
    </w:pPr>
    <w:rPr>
      <w:rFonts w:ascii="Times New Roman" w:hAnsi="Times New Roman" w:eastAsia="宋体" w:cs="Times New Roman"/>
      <w:b/>
      <w:kern w:val="2"/>
      <w:sz w:val="36"/>
      <w:szCs w:val="24"/>
      <w:lang w:val="en-US" w:eastAsia="zh-CN" w:bidi="ar-SA"/>
    </w:rPr>
  </w:style>
  <w:style w:type="character" w:customStyle="1" w:styleId="28">
    <w:name w:val="标题 字符1"/>
    <w:basedOn w:val="19"/>
    <w:link w:val="15"/>
    <w:qFormat/>
    <w:uiPriority w:val="0"/>
    <w:rPr>
      <w:rFonts w:ascii="方正小标宋简体" w:hAnsi="华文中宋" w:eastAsia="方正小标宋简体"/>
      <w:b/>
      <w:sz w:val="36"/>
      <w:szCs w:val="36"/>
    </w:rPr>
  </w:style>
  <w:style w:type="character" w:customStyle="1" w:styleId="29">
    <w:name w:val="hps"/>
    <w:basedOn w:val="19"/>
    <w:unhideWhenUsed/>
    <w:qFormat/>
    <w:uiPriority w:val="0"/>
  </w:style>
  <w:style w:type="character" w:customStyle="1" w:styleId="30">
    <w:name w:val="short_text"/>
    <w:basedOn w:val="19"/>
    <w:unhideWhenUsed/>
    <w:qFormat/>
    <w:uiPriority w:val="0"/>
  </w:style>
  <w:style w:type="paragraph" w:styleId="31">
    <w:name w:val="List Paragraph"/>
    <w:basedOn w:val="1"/>
    <w:link w:val="44"/>
    <w:qFormat/>
    <w:uiPriority w:val="99"/>
  </w:style>
  <w:style w:type="paragraph" w:customStyle="1" w:styleId="32">
    <w:name w:val="ordinary-output"/>
    <w:basedOn w:val="1"/>
    <w:unhideWhenUsed/>
    <w:qFormat/>
    <w:uiPriority w:val="0"/>
    <w:pPr>
      <w:widowControl/>
      <w:spacing w:before="100" w:beforeAutospacing="1" w:after="100" w:afterAutospacing="1" w:line="450" w:lineRule="atLeast"/>
      <w:jc w:val="left"/>
    </w:pPr>
    <w:rPr>
      <w:rFonts w:ascii="宋体" w:cs="宋体"/>
      <w:color w:val="333333"/>
      <w:kern w:val="0"/>
      <w:sz w:val="36"/>
      <w:szCs w:val="36"/>
    </w:rPr>
  </w:style>
  <w:style w:type="character" w:customStyle="1" w:styleId="33">
    <w:name w:val="high-light-bg4"/>
    <w:basedOn w:val="19"/>
    <w:unhideWhenUsed/>
    <w:qFormat/>
    <w:uiPriority w:val="0"/>
  </w:style>
  <w:style w:type="paragraph" w:customStyle="1" w:styleId="34">
    <w:name w:val="学科专业代码"/>
    <w:basedOn w:val="10"/>
    <w:link w:val="38"/>
    <w:qFormat/>
    <w:uiPriority w:val="0"/>
    <w:pPr>
      <w:ind w:left="1423" w:hanging="1423" w:hangingChars="675"/>
    </w:pPr>
    <w:rPr>
      <w:rFonts w:ascii="Times New Roman" w:hAnsi="Times New Roman" w:eastAsia="楷体" w:cs="Times New Roman"/>
      <w:b/>
    </w:rPr>
  </w:style>
  <w:style w:type="character" w:customStyle="1" w:styleId="35">
    <w:name w:val="普通(网站) 字符"/>
    <w:basedOn w:val="19"/>
    <w:link w:val="4"/>
    <w:qFormat/>
    <w:uiPriority w:val="0"/>
    <w:rPr>
      <w:rFonts w:ascii="宋体" w:hAnsi="宋体" w:cs="宋体"/>
      <w:sz w:val="24"/>
      <w:szCs w:val="21"/>
    </w:rPr>
  </w:style>
  <w:style w:type="character" w:customStyle="1" w:styleId="36">
    <w:name w:val="学科名称 Char"/>
    <w:basedOn w:val="35"/>
    <w:link w:val="3"/>
    <w:qFormat/>
    <w:uiPriority w:val="0"/>
    <w:rPr>
      <w:rFonts w:ascii="方正小标宋简体" w:hAnsi="华文中宋" w:eastAsia="方正小标宋简体" w:cs="宋体"/>
      <w:b/>
      <w:sz w:val="36"/>
      <w:szCs w:val="36"/>
    </w:rPr>
  </w:style>
  <w:style w:type="character" w:customStyle="1" w:styleId="37">
    <w:name w:val="标题 1 字符"/>
    <w:basedOn w:val="19"/>
    <w:link w:val="2"/>
    <w:qFormat/>
    <w:uiPriority w:val="0"/>
    <w:rPr>
      <w:rFonts w:ascii="方正小标宋简体" w:hAnsi="华文中宋" w:eastAsia="方正小标宋简体"/>
      <w:b/>
      <w:sz w:val="36"/>
      <w:szCs w:val="36"/>
    </w:rPr>
  </w:style>
  <w:style w:type="character" w:customStyle="1" w:styleId="38">
    <w:name w:val="学科专业代码 Char"/>
    <w:basedOn w:val="35"/>
    <w:link w:val="34"/>
    <w:qFormat/>
    <w:uiPriority w:val="0"/>
    <w:rPr>
      <w:rFonts w:ascii="宋体" w:hAnsi="宋体" w:eastAsia="楷体" w:cs="宋体"/>
      <w:b/>
      <w:kern w:val="2"/>
      <w:sz w:val="21"/>
      <w:szCs w:val="21"/>
    </w:rPr>
  </w:style>
  <w:style w:type="paragraph" w:customStyle="1" w:styleId="39">
    <w:name w:val="标题2"/>
    <w:next w:val="1"/>
    <w:link w:val="41"/>
    <w:qFormat/>
    <w:uiPriority w:val="0"/>
    <w:pPr>
      <w:keepNext/>
      <w:spacing w:before="312" w:beforeLines="100" w:after="156" w:afterLines="50"/>
    </w:pPr>
    <w:rPr>
      <w:rFonts w:ascii="Times New Roman" w:hAnsi="Times New Roman" w:eastAsia="黑体" w:cs="Times New Roman"/>
      <w:b/>
      <w:sz w:val="28"/>
      <w:szCs w:val="21"/>
      <w:lang w:val="en-US" w:eastAsia="zh-CN" w:bidi="ar-SA"/>
    </w:rPr>
  </w:style>
  <w:style w:type="paragraph" w:customStyle="1" w:styleId="40">
    <w:name w:val="正文列表"/>
    <w:basedOn w:val="1"/>
    <w:link w:val="45"/>
    <w:qFormat/>
    <w:uiPriority w:val="0"/>
    <w:pPr>
      <w:numPr>
        <w:ilvl w:val="0"/>
        <w:numId w:val="1"/>
      </w:numPr>
    </w:pPr>
    <w:rPr>
      <w:rFonts w:hAnsi="Times New Roman"/>
    </w:rPr>
  </w:style>
  <w:style w:type="character" w:customStyle="1" w:styleId="41">
    <w:name w:val="标题2 Char"/>
    <w:basedOn w:val="37"/>
    <w:link w:val="39"/>
    <w:qFormat/>
    <w:uiPriority w:val="0"/>
    <w:rPr>
      <w:rFonts w:ascii="方正小标宋简体" w:hAnsi="华文中宋" w:eastAsia="黑体"/>
      <w:sz w:val="28"/>
      <w:szCs w:val="21"/>
    </w:rPr>
  </w:style>
  <w:style w:type="character" w:customStyle="1" w:styleId="42">
    <w:name w:val="纯文本 字符"/>
    <w:basedOn w:val="19"/>
    <w:link w:val="10"/>
    <w:semiHidden/>
    <w:qFormat/>
    <w:uiPriority w:val="0"/>
    <w:rPr>
      <w:rFonts w:ascii="宋体" w:hAnsi="Courier New" w:cs="Courier New"/>
      <w:kern w:val="2"/>
      <w:sz w:val="21"/>
      <w:szCs w:val="21"/>
    </w:rPr>
  </w:style>
  <w:style w:type="paragraph" w:customStyle="1" w:styleId="43">
    <w:name w:val="表头文字"/>
    <w:basedOn w:val="1"/>
    <w:link w:val="47"/>
    <w:qFormat/>
    <w:uiPriority w:val="0"/>
    <w:pPr>
      <w:ind w:firstLine="0" w:firstLineChars="0"/>
      <w:jc w:val="center"/>
    </w:pPr>
    <w:rPr>
      <w:b/>
    </w:rPr>
  </w:style>
  <w:style w:type="character" w:customStyle="1" w:styleId="44">
    <w:name w:val="列表段落 字符"/>
    <w:basedOn w:val="19"/>
    <w:link w:val="31"/>
    <w:qFormat/>
    <w:uiPriority w:val="99"/>
    <w:rPr>
      <w:rFonts w:hAnsi="宋体"/>
      <w:kern w:val="2"/>
      <w:sz w:val="21"/>
      <w:szCs w:val="21"/>
    </w:rPr>
  </w:style>
  <w:style w:type="character" w:customStyle="1" w:styleId="45">
    <w:name w:val="正文列表 字符"/>
    <w:basedOn w:val="44"/>
    <w:link w:val="40"/>
    <w:qFormat/>
    <w:uiPriority w:val="0"/>
    <w:rPr>
      <w:rFonts w:hAnsi="宋体"/>
      <w:kern w:val="2"/>
      <w:sz w:val="21"/>
      <w:szCs w:val="21"/>
    </w:rPr>
  </w:style>
  <w:style w:type="paragraph" w:customStyle="1" w:styleId="46">
    <w:name w:val="表内文字"/>
    <w:basedOn w:val="1"/>
    <w:link w:val="49"/>
    <w:qFormat/>
    <w:uiPriority w:val="0"/>
    <w:pPr>
      <w:spacing w:line="240" w:lineRule="auto"/>
      <w:ind w:firstLine="0" w:firstLineChars="0"/>
      <w:jc w:val="center"/>
    </w:pPr>
    <w:rPr>
      <w:rFonts w:hAnsi="Times New Roman"/>
    </w:rPr>
  </w:style>
  <w:style w:type="character" w:customStyle="1" w:styleId="47">
    <w:name w:val="表头文字 Char"/>
    <w:basedOn w:val="19"/>
    <w:link w:val="43"/>
    <w:qFormat/>
    <w:uiPriority w:val="0"/>
    <w:rPr>
      <w:rFonts w:hAnsi="宋体"/>
      <w:b/>
      <w:kern w:val="2"/>
      <w:sz w:val="21"/>
      <w:szCs w:val="21"/>
    </w:rPr>
  </w:style>
  <w:style w:type="table" w:customStyle="1" w:styleId="48">
    <w:name w:val="课程设置"/>
    <w:basedOn w:val="17"/>
    <w:qFormat/>
    <w:uiPriority w:val="99"/>
    <w:pPr>
      <w:adjustRightInd w:val="0"/>
      <w:snapToGrid w:val="0"/>
      <w:jc w:val="center"/>
      <w:textAlignment w:val="center"/>
    </w:pPr>
    <w:rPr>
      <w:sz w:val="21"/>
    </w:rPr>
    <w:tblPr>
      <w:jc w:val="center"/>
      <w:tblBorders>
        <w:top w:val="single" w:color="auto" w:sz="8" w:space="0"/>
        <w:bottom w:val="single" w:color="auto" w:sz="8" w:space="0"/>
        <w:insideH w:val="single" w:color="auto" w:sz="4" w:space="0"/>
        <w:insideV w:val="single" w:color="auto" w:sz="4" w:space="0"/>
      </w:tblBorders>
    </w:tblPr>
    <w:trPr>
      <w:jc w:val="center"/>
    </w:trPr>
    <w:tcPr>
      <w:tcMar>
        <w:left w:w="57" w:type="dxa"/>
        <w:right w:w="57" w:type="dxa"/>
      </w:tcMar>
      <w:vAlign w:val="center"/>
    </w:tcPr>
    <w:tblStylePr w:type="firstRow">
      <w:pPr>
        <w:wordWrap/>
        <w:adjustRightInd w:val="0"/>
        <w:snapToGrid w:val="0"/>
        <w:ind w:left="0" w:leftChars="0" w:right="0" w:rightChars="0" w:firstLine="0" w:firstLineChars="0"/>
        <w:contextualSpacing w:val="0"/>
        <w:jc w:val="center"/>
        <w:textAlignment w:val="center"/>
      </w:pPr>
      <w:rPr>
        <w:rFonts w:ascii="Times New Roman" w:hAnsi="Times New Roman" w:eastAsiaTheme="minorEastAsia"/>
        <w:b/>
        <w:sz w:val="21"/>
      </w:rPr>
      <w:tblPr/>
      <w:trPr>
        <w:tblHeader/>
      </w:trPr>
      <w:tcPr>
        <w:tcBorders>
          <w:top w:val="single" w:color="auto" w:sz="8" w:space="0"/>
          <w:left w:val="nil"/>
          <w:bottom w:val="single" w:color="auto" w:sz="8" w:space="0"/>
          <w:right w:val="nil"/>
          <w:insideH w:val="nil"/>
          <w:insideV w:val="single" w:sz="4" w:space="0"/>
          <w:tl2br w:val="nil"/>
          <w:tr2bl w:val="nil"/>
        </w:tcBorders>
      </w:tcPr>
    </w:tblStylePr>
  </w:style>
  <w:style w:type="character" w:customStyle="1" w:styleId="49">
    <w:name w:val="表内文字 Char"/>
    <w:basedOn w:val="19"/>
    <w:link w:val="46"/>
    <w:qFormat/>
    <w:uiPriority w:val="0"/>
    <w:rPr>
      <w:kern w:val="2"/>
      <w:sz w:val="21"/>
      <w:szCs w:val="21"/>
    </w:rPr>
  </w:style>
  <w:style w:type="character" w:customStyle="1" w:styleId="50">
    <w:name w:val="正文文本_"/>
    <w:link w:val="51"/>
    <w:qFormat/>
    <w:uiPriority w:val="0"/>
    <w:rPr>
      <w:rFonts w:ascii="MingLiU" w:hAnsi="MingLiU" w:eastAsia="MingLiU" w:cs="MingLiU"/>
      <w:sz w:val="19"/>
      <w:szCs w:val="19"/>
      <w:shd w:val="clear" w:color="auto" w:fill="FFFFFF"/>
    </w:rPr>
  </w:style>
  <w:style w:type="paragraph" w:customStyle="1" w:styleId="51">
    <w:name w:val="正文文本5"/>
    <w:basedOn w:val="1"/>
    <w:link w:val="50"/>
    <w:uiPriority w:val="0"/>
    <w:pPr>
      <w:shd w:val="clear" w:color="auto" w:fill="FFFFFF"/>
      <w:tabs>
        <w:tab w:val="clear" w:pos="3960"/>
        <w:tab w:val="clear" w:pos="5040"/>
      </w:tabs>
      <w:adjustRightInd/>
      <w:spacing w:after="180" w:line="0" w:lineRule="atLeast"/>
      <w:ind w:firstLine="0" w:firstLineChars="0"/>
      <w:jc w:val="left"/>
    </w:pPr>
    <w:rPr>
      <w:rFonts w:ascii="MingLiU" w:hAnsi="MingLiU" w:eastAsia="MingLiU" w:cs="MingLiU"/>
      <w:kern w:val="0"/>
      <w:sz w:val="19"/>
      <w:szCs w:val="19"/>
    </w:rPr>
  </w:style>
  <w:style w:type="character" w:customStyle="1" w:styleId="52">
    <w:name w:val="正文文本 + MS Mincho"/>
    <w:unhideWhenUsed/>
    <w:uiPriority w:val="0"/>
    <w:rPr>
      <w:rFonts w:ascii="MS Mincho" w:hAnsi="MS Mincho" w:eastAsia="MS Mincho" w:cs="MS Mincho"/>
      <w:color w:val="000000"/>
      <w:spacing w:val="0"/>
      <w:w w:val="100"/>
      <w:position w:val="0"/>
      <w:sz w:val="20"/>
      <w:szCs w:val="20"/>
      <w:u w:val="none"/>
      <w:lang w:val="en-US"/>
    </w:rPr>
  </w:style>
  <w:style w:type="character" w:customStyle="1" w:styleId="53">
    <w:name w:val="正文文本 (2) + Book Antiqua"/>
    <w:unhideWhenUsed/>
    <w:qFormat/>
    <w:uiPriority w:val="0"/>
    <w:rPr>
      <w:rFonts w:ascii="Book Antiqua" w:hAnsi="Book Antiqua" w:eastAsia="Book Antiqua" w:cs="Book Antiqua"/>
      <w:color w:val="000000"/>
      <w:spacing w:val="0"/>
      <w:w w:val="100"/>
      <w:position w:val="0"/>
      <w:sz w:val="23"/>
      <w:szCs w:val="23"/>
      <w:u w:val="none"/>
      <w:lang w:val="zh-TW"/>
    </w:rPr>
  </w:style>
  <w:style w:type="character" w:customStyle="1" w:styleId="54">
    <w:name w:val="正文文本 (3)_"/>
    <w:unhideWhenUsed/>
    <w:uiPriority w:val="0"/>
    <w:rPr>
      <w:rFonts w:ascii="MingLiU" w:hAnsi="MingLiU" w:eastAsia="MingLiU" w:cs="MingLiU"/>
      <w:sz w:val="18"/>
      <w:szCs w:val="18"/>
      <w:u w:val="none"/>
    </w:rPr>
  </w:style>
  <w:style w:type="character" w:customStyle="1" w:styleId="55">
    <w:name w:val="正文文本 (3) + Impact"/>
    <w:unhideWhenUsed/>
    <w:uiPriority w:val="0"/>
    <w:rPr>
      <w:rFonts w:ascii="Impact" w:hAnsi="Impact" w:eastAsia="Impact" w:cs="Impact"/>
      <w:color w:val="000000"/>
      <w:spacing w:val="0"/>
      <w:w w:val="100"/>
      <w:position w:val="0"/>
      <w:sz w:val="16"/>
      <w:szCs w:val="16"/>
      <w:u w:val="none"/>
    </w:rPr>
  </w:style>
  <w:style w:type="character" w:customStyle="1" w:styleId="56">
    <w:name w:val="标题 #1_"/>
    <w:link w:val="57"/>
    <w:semiHidden/>
    <w:uiPriority w:val="0"/>
    <w:rPr>
      <w:rFonts w:ascii="MingLiU" w:hAnsi="MingLiU" w:eastAsia="MingLiU" w:cs="MingLiU"/>
      <w:sz w:val="28"/>
      <w:szCs w:val="28"/>
      <w:shd w:val="clear" w:color="auto" w:fill="FFFFFF"/>
    </w:rPr>
  </w:style>
  <w:style w:type="paragraph" w:customStyle="1" w:styleId="57">
    <w:name w:val="标题 #1"/>
    <w:basedOn w:val="1"/>
    <w:link w:val="56"/>
    <w:semiHidden/>
    <w:unhideWhenUsed/>
    <w:uiPriority w:val="0"/>
    <w:pPr>
      <w:shd w:val="clear" w:color="auto" w:fill="FFFFFF"/>
      <w:tabs>
        <w:tab w:val="clear" w:pos="3960"/>
        <w:tab w:val="clear" w:pos="5040"/>
      </w:tabs>
      <w:adjustRightInd/>
      <w:spacing w:before="600" w:after="300" w:line="0" w:lineRule="atLeast"/>
      <w:ind w:firstLine="0" w:firstLineChars="0"/>
      <w:jc w:val="left"/>
      <w:outlineLvl w:val="0"/>
    </w:pPr>
    <w:rPr>
      <w:rFonts w:ascii="MingLiU" w:hAnsi="MingLiU" w:eastAsia="MingLiU" w:cs="MingLiU"/>
      <w:kern w:val="0"/>
      <w:sz w:val="28"/>
      <w:szCs w:val="28"/>
    </w:rPr>
  </w:style>
  <w:style w:type="character" w:customStyle="1" w:styleId="58">
    <w:name w:val="正文文本 (2)"/>
    <w:semiHidden/>
    <w:unhideWhenUsed/>
    <w:uiPriority w:val="0"/>
    <w:rPr>
      <w:rFonts w:ascii="MingLiU" w:hAnsi="MingLiU" w:eastAsia="MingLiU" w:cs="MingLiU"/>
      <w:color w:val="000000"/>
      <w:spacing w:val="-10"/>
      <w:w w:val="100"/>
      <w:position w:val="0"/>
      <w:sz w:val="30"/>
      <w:szCs w:val="30"/>
      <w:u w:val="none"/>
      <w:lang w:val="zh-TW"/>
    </w:rPr>
  </w:style>
  <w:style w:type="character" w:customStyle="1" w:styleId="59">
    <w:name w:val="正文文本 (3)"/>
    <w:semiHidden/>
    <w:unhideWhenUsed/>
    <w:uiPriority w:val="0"/>
    <w:rPr>
      <w:rFonts w:ascii="MingLiU" w:hAnsi="MingLiU" w:eastAsia="MingLiU" w:cs="MingLiU"/>
      <w:color w:val="000000"/>
      <w:spacing w:val="0"/>
      <w:w w:val="100"/>
      <w:position w:val="0"/>
      <w:sz w:val="18"/>
      <w:szCs w:val="18"/>
      <w:u w:val="none"/>
      <w:lang w:val="zh-TW"/>
    </w:rPr>
  </w:style>
  <w:style w:type="character" w:customStyle="1" w:styleId="60">
    <w:name w:val="正文文本3"/>
    <w:unhideWhenUsed/>
    <w:uiPriority w:val="0"/>
    <w:rPr>
      <w:rFonts w:ascii="MingLiU" w:hAnsi="MingLiU" w:eastAsia="MingLiU" w:cs="MingLiU"/>
      <w:color w:val="000000"/>
      <w:spacing w:val="0"/>
      <w:w w:val="100"/>
      <w:position w:val="0"/>
      <w:sz w:val="19"/>
      <w:szCs w:val="19"/>
      <w:u w:val="none"/>
      <w:lang w:val="zh-TW"/>
    </w:rPr>
  </w:style>
  <w:style w:type="character" w:customStyle="1" w:styleId="61">
    <w:name w:val="标题 #3_"/>
    <w:link w:val="62"/>
    <w:uiPriority w:val="0"/>
    <w:rPr>
      <w:rFonts w:ascii="MingLiU" w:hAnsi="MingLiU" w:eastAsia="MingLiU" w:cs="MingLiU"/>
      <w:sz w:val="28"/>
      <w:szCs w:val="28"/>
      <w:shd w:val="clear" w:color="auto" w:fill="FFFFFF"/>
    </w:rPr>
  </w:style>
  <w:style w:type="paragraph" w:customStyle="1" w:styleId="62">
    <w:name w:val="标题 #3"/>
    <w:basedOn w:val="1"/>
    <w:link w:val="61"/>
    <w:unhideWhenUsed/>
    <w:uiPriority w:val="0"/>
    <w:pPr>
      <w:shd w:val="clear" w:color="auto" w:fill="FFFFFF"/>
      <w:tabs>
        <w:tab w:val="clear" w:pos="3960"/>
        <w:tab w:val="clear" w:pos="5040"/>
      </w:tabs>
      <w:adjustRightInd/>
      <w:spacing w:before="600" w:after="300" w:line="0" w:lineRule="atLeast"/>
      <w:ind w:hanging="3120" w:firstLineChars="0"/>
      <w:jc w:val="left"/>
      <w:outlineLvl w:val="2"/>
    </w:pPr>
    <w:rPr>
      <w:rFonts w:ascii="MingLiU" w:hAnsi="MingLiU" w:eastAsia="MingLiU" w:cs="MingLiU"/>
      <w:kern w:val="0"/>
      <w:sz w:val="28"/>
      <w:szCs w:val="28"/>
    </w:rPr>
  </w:style>
  <w:style w:type="character" w:customStyle="1" w:styleId="63">
    <w:name w:val="标题 2 字符"/>
    <w:basedOn w:val="19"/>
    <w:link w:val="5"/>
    <w:uiPriority w:val="0"/>
    <w:rPr>
      <w:rFonts w:asciiTheme="majorHAnsi" w:hAnsiTheme="majorHAnsi" w:eastAsiaTheme="majorEastAsia" w:cstheme="majorBidi"/>
      <w:b/>
      <w:bCs/>
      <w:kern w:val="2"/>
      <w:sz w:val="32"/>
      <w:szCs w:val="32"/>
    </w:rPr>
  </w:style>
  <w:style w:type="paragraph" w:customStyle="1" w:styleId="64">
    <w:name w:val="标题 21"/>
    <w:basedOn w:val="1"/>
    <w:uiPriority w:val="1"/>
    <w:pPr>
      <w:tabs>
        <w:tab w:val="clear" w:pos="3960"/>
        <w:tab w:val="clear" w:pos="5040"/>
      </w:tabs>
      <w:adjustRightInd/>
      <w:spacing w:before="7" w:line="240" w:lineRule="auto"/>
      <w:ind w:left="117" w:firstLine="0" w:firstLineChars="0"/>
      <w:jc w:val="left"/>
      <w:outlineLvl w:val="2"/>
    </w:pPr>
    <w:rPr>
      <w:rFonts w:ascii="黑体" w:hAnsi="黑体" w:eastAsia="黑体"/>
      <w:b/>
      <w:bCs/>
      <w:kern w:val="0"/>
      <w:sz w:val="28"/>
      <w:szCs w:val="28"/>
      <w:lang w:eastAsia="en-US"/>
    </w:rPr>
  </w:style>
  <w:style w:type="paragraph" w:customStyle="1" w:styleId="65">
    <w:name w:val="Table Paragraph"/>
    <w:basedOn w:val="1"/>
    <w:unhideWhenUsed/>
    <w:uiPriority w:val="1"/>
    <w:pPr>
      <w:tabs>
        <w:tab w:val="clear" w:pos="3960"/>
        <w:tab w:val="clear" w:pos="5040"/>
      </w:tabs>
      <w:adjustRightInd/>
      <w:spacing w:line="240" w:lineRule="auto"/>
      <w:ind w:firstLine="0" w:firstLineChars="0"/>
      <w:jc w:val="left"/>
    </w:pPr>
    <w:rPr>
      <w:rFonts w:ascii="Calibri" w:hAnsi="Calibri"/>
      <w:kern w:val="0"/>
      <w:sz w:val="22"/>
      <w:szCs w:val="22"/>
      <w:lang w:eastAsia="en-US"/>
    </w:rPr>
  </w:style>
  <w:style w:type="paragraph" w:styleId="66">
    <w:name w:val="Quote"/>
    <w:basedOn w:val="1"/>
    <w:next w:val="1"/>
    <w:link w:val="67"/>
    <w:qFormat/>
    <w:uiPriority w:val="99"/>
    <w:pPr>
      <w:spacing w:before="200" w:after="160"/>
      <w:ind w:left="864" w:right="864"/>
      <w:jc w:val="center"/>
    </w:pPr>
    <w:rPr>
      <w:i/>
      <w:iCs/>
      <w:color w:val="404040" w:themeColor="text1" w:themeTint="BF"/>
      <w14:textFill>
        <w14:solidFill>
          <w14:schemeClr w14:val="tx1">
            <w14:lumMod w14:val="75000"/>
            <w14:lumOff w14:val="25000"/>
          </w14:schemeClr>
        </w14:solidFill>
      </w14:textFill>
    </w:rPr>
  </w:style>
  <w:style w:type="character" w:customStyle="1" w:styleId="67">
    <w:name w:val="引用 字符"/>
    <w:basedOn w:val="19"/>
    <w:link w:val="66"/>
    <w:uiPriority w:val="99"/>
    <w:rPr>
      <w:rFonts w:hAnsi="宋体"/>
      <w:i/>
      <w:iCs/>
      <w:color w:val="404040" w:themeColor="text1" w:themeTint="BF"/>
      <w:kern w:val="2"/>
      <w:sz w:val="21"/>
      <w:szCs w:val="21"/>
      <w14:textFill>
        <w14:solidFill>
          <w14:schemeClr w14:val="tx1">
            <w14:lumMod w14:val="75000"/>
            <w14:lumOff w14:val="25000"/>
          </w14:schemeClr>
        </w14:solidFill>
      </w14:textFill>
    </w:rPr>
  </w:style>
  <w:style w:type="character" w:customStyle="1" w:styleId="68">
    <w:name w:val="正文文本 字符"/>
    <w:basedOn w:val="19"/>
    <w:link w:val="9"/>
    <w:uiPriority w:val="0"/>
    <w:rPr>
      <w:rFonts w:hAnsi="宋体" w:eastAsia="楷体_GB2312"/>
      <w:kern w:val="2"/>
      <w:sz w:val="21"/>
      <w:szCs w:val="21"/>
    </w:rPr>
  </w:style>
  <w:style w:type="character" w:customStyle="1" w:styleId="69">
    <w:name w:val="表内文字 字符"/>
    <w:uiPriority w:val="0"/>
    <w:rPr>
      <w:rFonts w:eastAsia="仿宋"/>
      <w:color w:val="000000"/>
      <w:sz w:val="24"/>
      <w:szCs w:val="28"/>
    </w:rPr>
  </w:style>
  <w:style w:type="character" w:customStyle="1" w:styleId="70">
    <w:name w:val="标题 Char"/>
    <w:uiPriority w:val="0"/>
    <w:rPr>
      <w:rFonts w:ascii="Cambria" w:hAnsi="Cambria" w:eastAsia="宋体"/>
      <w:b/>
      <w:bCs/>
      <w:kern w:val="2"/>
      <w:sz w:val="24"/>
      <w:szCs w:val="32"/>
      <w:lang w:val="en-US" w:eastAsia="zh-CN" w:bidi="ar-SA"/>
    </w:rPr>
  </w:style>
  <w:style w:type="paragraph" w:customStyle="1" w:styleId="71">
    <w:name w:val="正文列表2"/>
    <w:basedOn w:val="31"/>
    <w:link w:val="73"/>
    <w:qFormat/>
    <w:uiPriority w:val="0"/>
    <w:pPr>
      <w:numPr>
        <w:ilvl w:val="0"/>
        <w:numId w:val="2"/>
      </w:numPr>
      <w:ind w:firstLine="0" w:firstLineChars="0"/>
    </w:pPr>
  </w:style>
  <w:style w:type="character" w:customStyle="1" w:styleId="72">
    <w:name w:val="纯文本 Char1"/>
    <w:uiPriority w:val="0"/>
    <w:rPr>
      <w:rFonts w:ascii="宋体" w:hAnsi="Courier New" w:cs="Courier New"/>
      <w:kern w:val="2"/>
      <w:sz w:val="21"/>
      <w:szCs w:val="21"/>
    </w:rPr>
  </w:style>
  <w:style w:type="character" w:customStyle="1" w:styleId="73">
    <w:name w:val="正文列表2 字符"/>
    <w:basedOn w:val="44"/>
    <w:link w:val="71"/>
    <w:uiPriority w:val="0"/>
    <w:rPr>
      <w:rFonts w:hAnsi="宋体"/>
      <w:kern w:val="2"/>
      <w:sz w:val="21"/>
      <w:szCs w:val="21"/>
    </w:rPr>
  </w:style>
  <w:style w:type="paragraph" w:customStyle="1" w:styleId="74">
    <w:name w:val="注2"/>
    <w:basedOn w:val="1"/>
    <w:uiPriority w:val="0"/>
    <w:pPr>
      <w:tabs>
        <w:tab w:val="clear" w:pos="3960"/>
        <w:tab w:val="clear" w:pos="5040"/>
      </w:tabs>
      <w:autoSpaceDE w:val="0"/>
      <w:autoSpaceDN w:val="0"/>
      <w:spacing w:line="240" w:lineRule="auto"/>
      <w:ind w:firstLine="0" w:firstLineChars="0"/>
      <w:jc w:val="center"/>
    </w:pPr>
    <w:rPr>
      <w:rFonts w:ascii="黑体" w:hAnsi="Calibri" w:eastAsia="黑体" w:cs="黑体"/>
      <w:kern w:val="0"/>
    </w:rPr>
  </w:style>
  <w:style w:type="paragraph" w:customStyle="1" w:styleId="75">
    <w:name w:val="表格1"/>
    <w:basedOn w:val="1"/>
    <w:link w:val="91"/>
    <w:qFormat/>
    <w:uiPriority w:val="0"/>
    <w:pPr>
      <w:tabs>
        <w:tab w:val="clear" w:pos="3960"/>
        <w:tab w:val="clear" w:pos="5040"/>
      </w:tabs>
      <w:adjustRightInd/>
      <w:spacing w:line="240" w:lineRule="auto"/>
      <w:ind w:firstLine="0" w:firstLineChars="0"/>
      <w:jc w:val="center"/>
    </w:pPr>
    <w:rPr>
      <w:rFonts w:ascii="Calibri" w:hAnsi="Calibri" w:eastAsia="黑体"/>
      <w:color w:val="000000"/>
      <w:sz w:val="24"/>
      <w:szCs w:val="22"/>
    </w:rPr>
  </w:style>
  <w:style w:type="character" w:customStyle="1" w:styleId="76">
    <w:name w:val="标题 字符"/>
    <w:uiPriority w:val="0"/>
    <w:rPr>
      <w:rFonts w:ascii="Cambria" w:hAnsi="Cambria" w:eastAsia="宋体"/>
      <w:b/>
      <w:bCs/>
      <w:kern w:val="2"/>
      <w:sz w:val="24"/>
      <w:szCs w:val="32"/>
      <w:lang w:val="en-US" w:eastAsia="zh-CN" w:bidi="ar-SA"/>
    </w:rPr>
  </w:style>
  <w:style w:type="character" w:customStyle="1" w:styleId="77">
    <w:name w:val="批注文字 字符"/>
    <w:basedOn w:val="19"/>
    <w:link w:val="8"/>
    <w:uiPriority w:val="0"/>
    <w:rPr>
      <w:rFonts w:hAnsi="宋体"/>
      <w:kern w:val="2"/>
      <w:sz w:val="21"/>
      <w:szCs w:val="21"/>
    </w:rPr>
  </w:style>
  <w:style w:type="character" w:customStyle="1" w:styleId="78">
    <w:name w:val="批注主题 字符"/>
    <w:basedOn w:val="77"/>
    <w:link w:val="16"/>
    <w:semiHidden/>
    <w:uiPriority w:val="0"/>
    <w:rPr>
      <w:rFonts w:hAnsi="宋体"/>
      <w:b/>
      <w:bCs/>
      <w:kern w:val="2"/>
      <w:sz w:val="21"/>
      <w:szCs w:val="21"/>
    </w:rPr>
  </w:style>
  <w:style w:type="character" w:customStyle="1" w:styleId="79">
    <w:name w:val="批注框文本 字符"/>
    <w:basedOn w:val="19"/>
    <w:link w:val="11"/>
    <w:semiHidden/>
    <w:uiPriority w:val="0"/>
    <w:rPr>
      <w:rFonts w:hAnsi="宋体"/>
      <w:kern w:val="2"/>
      <w:sz w:val="18"/>
      <w:szCs w:val="18"/>
    </w:rPr>
  </w:style>
  <w:style w:type="paragraph" w:customStyle="1" w:styleId="80">
    <w:name w:val="_Style 1"/>
    <w:basedOn w:val="1"/>
    <w:qFormat/>
    <w:uiPriority w:val="34"/>
    <w:pPr>
      <w:widowControl/>
      <w:tabs>
        <w:tab w:val="clear" w:pos="3960"/>
        <w:tab w:val="clear" w:pos="5040"/>
      </w:tabs>
      <w:adjustRightInd/>
      <w:spacing w:after="160" w:line="259" w:lineRule="auto"/>
      <w:ind w:left="720" w:firstLine="0" w:firstLineChars="0"/>
      <w:contextualSpacing/>
      <w:jc w:val="left"/>
    </w:pPr>
    <w:rPr>
      <w:rFonts w:ascii="Calibri" w:hAnsi="Calibri" w:eastAsia="等线"/>
      <w:kern w:val="0"/>
      <w:sz w:val="22"/>
      <w:szCs w:val="22"/>
    </w:rPr>
  </w:style>
  <w:style w:type="paragraph" w:customStyle="1" w:styleId="81">
    <w:name w:val="Default"/>
    <w:uiPriority w:val="0"/>
    <w:pPr>
      <w:widowControl w:val="0"/>
      <w:autoSpaceDE w:val="0"/>
      <w:autoSpaceDN w:val="0"/>
      <w:adjustRightInd w:val="0"/>
    </w:pPr>
    <w:rPr>
      <w:rFonts w:ascii="华文中宋" w:hAnsi="Calibri" w:eastAsia="华文中宋" w:cs="华文中宋"/>
      <w:color w:val="000000"/>
      <w:sz w:val="24"/>
      <w:szCs w:val="24"/>
      <w:lang w:val="en-US" w:eastAsia="zh-CN" w:bidi="ar-SA"/>
    </w:rPr>
  </w:style>
  <w:style w:type="paragraph" w:customStyle="1" w:styleId="82">
    <w:name w:val="列出段落1"/>
    <w:basedOn w:val="1"/>
    <w:qFormat/>
    <w:uiPriority w:val="34"/>
    <w:pPr>
      <w:widowControl/>
      <w:tabs>
        <w:tab w:val="clear" w:pos="3960"/>
        <w:tab w:val="clear" w:pos="5040"/>
      </w:tabs>
      <w:adjustRightInd/>
      <w:spacing w:line="440" w:lineRule="exact"/>
    </w:pPr>
    <w:rPr>
      <w:rFonts w:hAnsi="Times New Roman"/>
      <w:sz w:val="24"/>
      <w:szCs w:val="22"/>
    </w:rPr>
  </w:style>
  <w:style w:type="character" w:customStyle="1" w:styleId="83">
    <w:name w:val="正文文本 (5)_"/>
    <w:basedOn w:val="19"/>
    <w:link w:val="84"/>
    <w:uiPriority w:val="0"/>
    <w:rPr>
      <w:rFonts w:ascii="MingLiU" w:hAnsi="MingLiU" w:eastAsia="MingLiU" w:cs="MingLiU"/>
      <w:sz w:val="28"/>
      <w:szCs w:val="28"/>
      <w:shd w:val="clear" w:color="auto" w:fill="FFFFFF"/>
    </w:rPr>
  </w:style>
  <w:style w:type="paragraph" w:customStyle="1" w:styleId="84">
    <w:name w:val="正文文本 (5)"/>
    <w:basedOn w:val="1"/>
    <w:link w:val="83"/>
    <w:uiPriority w:val="0"/>
    <w:pPr>
      <w:shd w:val="clear" w:color="auto" w:fill="FFFFFF"/>
      <w:tabs>
        <w:tab w:val="clear" w:pos="3960"/>
        <w:tab w:val="clear" w:pos="5040"/>
      </w:tabs>
      <w:adjustRightInd/>
      <w:spacing w:after="600" w:line="0" w:lineRule="atLeast"/>
      <w:ind w:firstLine="0" w:firstLineChars="0"/>
      <w:jc w:val="center"/>
    </w:pPr>
    <w:rPr>
      <w:rFonts w:ascii="MingLiU" w:hAnsi="MingLiU" w:eastAsia="MingLiU" w:cs="MingLiU"/>
      <w:kern w:val="0"/>
      <w:sz w:val="28"/>
      <w:szCs w:val="28"/>
    </w:rPr>
  </w:style>
  <w:style w:type="character" w:customStyle="1" w:styleId="85">
    <w:name w:val="正文文本 (6)_"/>
    <w:basedOn w:val="19"/>
    <w:link w:val="86"/>
    <w:uiPriority w:val="0"/>
    <w:rPr>
      <w:rFonts w:ascii="MingLiU" w:hAnsi="MingLiU" w:eastAsia="MingLiU" w:cs="MingLiU"/>
      <w:sz w:val="16"/>
      <w:szCs w:val="16"/>
      <w:shd w:val="clear" w:color="auto" w:fill="FFFFFF"/>
    </w:rPr>
  </w:style>
  <w:style w:type="paragraph" w:customStyle="1" w:styleId="86">
    <w:name w:val="正文文本 (6)"/>
    <w:basedOn w:val="1"/>
    <w:link w:val="85"/>
    <w:uiPriority w:val="0"/>
    <w:pPr>
      <w:shd w:val="clear" w:color="auto" w:fill="FFFFFF"/>
      <w:tabs>
        <w:tab w:val="clear" w:pos="3960"/>
        <w:tab w:val="clear" w:pos="5040"/>
      </w:tabs>
      <w:adjustRightInd/>
      <w:spacing w:before="600" w:after="600" w:line="0" w:lineRule="atLeast"/>
      <w:ind w:firstLine="0" w:firstLineChars="0"/>
      <w:jc w:val="center"/>
    </w:pPr>
    <w:rPr>
      <w:rFonts w:ascii="MingLiU" w:hAnsi="MingLiU" w:eastAsia="MingLiU" w:cs="MingLiU"/>
      <w:kern w:val="0"/>
      <w:sz w:val="16"/>
      <w:szCs w:val="16"/>
    </w:rPr>
  </w:style>
  <w:style w:type="character" w:customStyle="1" w:styleId="87">
    <w:name w:val="正文文本 (6) + MS Mincho"/>
    <w:basedOn w:val="85"/>
    <w:uiPriority w:val="0"/>
    <w:rPr>
      <w:rFonts w:ascii="MS Mincho" w:hAnsi="MS Mincho" w:eastAsia="MS Mincho" w:cs="MS Mincho"/>
      <w:color w:val="000000"/>
      <w:spacing w:val="0"/>
      <w:w w:val="100"/>
      <w:position w:val="0"/>
      <w:sz w:val="17"/>
      <w:szCs w:val="17"/>
      <w:shd w:val="clear" w:color="auto" w:fill="FFFFFF"/>
    </w:rPr>
  </w:style>
  <w:style w:type="character" w:customStyle="1" w:styleId="88">
    <w:name w:val="正文文本1"/>
    <w:basedOn w:val="50"/>
    <w:uiPriority w:val="0"/>
    <w:rPr>
      <w:rFonts w:ascii="MingLiU" w:hAnsi="MingLiU" w:eastAsia="MingLiU" w:cs="MingLiU"/>
      <w:color w:val="000000"/>
      <w:spacing w:val="0"/>
      <w:w w:val="100"/>
      <w:position w:val="0"/>
      <w:sz w:val="19"/>
      <w:szCs w:val="19"/>
      <w:u w:val="none"/>
      <w:shd w:val="clear" w:color="auto" w:fill="FFFFFF"/>
      <w:lang w:val="zh-TW"/>
    </w:rPr>
  </w:style>
  <w:style w:type="paragraph" w:customStyle="1" w:styleId="89">
    <w:name w:val="课程标题"/>
    <w:basedOn w:val="1"/>
    <w:link w:val="90"/>
    <w:qFormat/>
    <w:uiPriority w:val="0"/>
    <w:pPr>
      <w:keepNext/>
      <w:spacing w:beforeLines="100" w:afterLines="50"/>
      <w:ind w:firstLine="0" w:firstLineChars="0"/>
      <w:jc w:val="center"/>
    </w:pPr>
    <w:rPr>
      <w:rFonts w:ascii="方正小标宋简体" w:eastAsia="方正小标宋简体"/>
    </w:rPr>
  </w:style>
  <w:style w:type="character" w:customStyle="1" w:styleId="90">
    <w:name w:val="课程标题 Char"/>
    <w:basedOn w:val="19"/>
    <w:link w:val="89"/>
    <w:uiPriority w:val="0"/>
    <w:rPr>
      <w:rFonts w:ascii="方正小标宋简体" w:hAnsi="宋体" w:eastAsia="方正小标宋简体"/>
      <w:kern w:val="2"/>
      <w:sz w:val="21"/>
      <w:szCs w:val="21"/>
    </w:rPr>
  </w:style>
  <w:style w:type="character" w:customStyle="1" w:styleId="91">
    <w:name w:val="表格1 Char"/>
    <w:link w:val="75"/>
    <w:uiPriority w:val="0"/>
    <w:rPr>
      <w:rFonts w:ascii="Calibri" w:hAnsi="Calibri" w:eastAsia="黑体"/>
      <w:color w:val="000000"/>
      <w:kern w:val="2"/>
      <w:sz w:val="24"/>
      <w:szCs w:val="22"/>
    </w:rPr>
  </w:style>
  <w:style w:type="character" w:customStyle="1" w:styleId="92">
    <w:name w:val="标题 3 字符"/>
    <w:basedOn w:val="19"/>
    <w:link w:val="6"/>
    <w:semiHidden/>
    <w:uiPriority w:val="0"/>
    <w:rPr>
      <w:rFonts w:hAnsi="宋体"/>
      <w:b/>
      <w:bCs/>
      <w:kern w:val="2"/>
      <w:sz w:val="32"/>
      <w:szCs w:val="32"/>
    </w:rPr>
  </w:style>
  <w:style w:type="paragraph" w:customStyle="1" w:styleId="93">
    <w:name w:val="提示"/>
    <w:basedOn w:val="1"/>
    <w:link w:val="94"/>
    <w:qFormat/>
    <w:uiPriority w:val="0"/>
    <w:rPr>
      <w:rFonts w:ascii="华文楷体" w:hAnsi="华文楷体" w:eastAsia="华文楷体"/>
      <w:color w:val="FF0000"/>
    </w:rPr>
  </w:style>
  <w:style w:type="character" w:customStyle="1" w:styleId="94">
    <w:name w:val="提示 字符"/>
    <w:basedOn w:val="19"/>
    <w:link w:val="93"/>
    <w:uiPriority w:val="0"/>
    <w:rPr>
      <w:rFonts w:ascii="华文楷体" w:hAnsi="华文楷体" w:eastAsia="华文楷体"/>
      <w:color w:val="FF0000"/>
      <w:kern w:val="2"/>
      <w:sz w:val="21"/>
      <w:szCs w:val="21"/>
    </w:rPr>
  </w:style>
  <w:style w:type="paragraph" w:customStyle="1" w:styleId="95">
    <w:name w:val="方案正文"/>
    <w:basedOn w:val="1"/>
    <w:link w:val="96"/>
    <w:qFormat/>
    <w:uiPriority w:val="0"/>
    <w:rPr>
      <w:rFonts w:hAnsi="Times New Roman"/>
    </w:rPr>
  </w:style>
  <w:style w:type="character" w:customStyle="1" w:styleId="96">
    <w:name w:val="方案正文 字符"/>
    <w:basedOn w:val="19"/>
    <w:link w:val="95"/>
    <w:uiPriority w:val="0"/>
    <w:rPr>
      <w:kern w:val="2"/>
      <w:sz w:val="21"/>
      <w:szCs w:val="21"/>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2.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7710DE7-BE93-446D-AF5A-ECE1051D9F52}">
  <ds:schemaRefs/>
</ds:datastoreItem>
</file>

<file path=docProps/app.xml><?xml version="1.0" encoding="utf-8"?>
<Properties xmlns="http://schemas.openxmlformats.org/officeDocument/2006/extended-properties" xmlns:vt="http://schemas.openxmlformats.org/officeDocument/2006/docPropsVTypes">
  <Template>Normal</Template>
  <Company>ICBCOA</Company>
  <Pages>5</Pages>
  <Words>3398</Words>
  <Characters>653</Characters>
  <Lines>5</Lines>
  <Paragraphs>8</Paragraphs>
  <TotalTime>8</TotalTime>
  <ScaleCrop>false</ScaleCrop>
  <LinksUpToDate>false</LinksUpToDate>
  <CharactersWithSpaces>4043</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2020-09-05T06:54:00Z</dcterms:created>
  <dc:creator>yang</dc:creator>
  <cp:lastModifiedBy>cumt</cp:lastModifiedBy>
  <cp:lastPrinted>2020-01-13T06:33:00Z</cp:lastPrinted>
  <dcterms:modified xsi:type="dcterms:W3CDTF">2020-09-10T07:13:28Z</dcterms:modified>
  <dc:title>附件二：</dc:title>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